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EF3DC" w14:textId="77777777" w:rsidR="009D1A15" w:rsidRPr="009D1A15" w:rsidRDefault="009D1A15" w:rsidP="009D25EB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9D1A15">
        <w:rPr>
          <w:rFonts w:ascii="Calibri" w:eastAsia="Times New Roman" w:hAnsi="Calibri" w:cs="Arial"/>
          <w:b/>
          <w:bCs/>
          <w:sz w:val="28"/>
          <w:szCs w:val="28"/>
        </w:rPr>
        <w:t>&lt;Name of your program goes here&gt;</w:t>
      </w:r>
    </w:p>
    <w:p w14:paraId="7D4E032E" w14:textId="2D12BA26" w:rsidR="009D1A15" w:rsidRDefault="009D1A15" w:rsidP="00484D87">
      <w:pPr>
        <w:tabs>
          <w:tab w:val="center" w:pos="4680"/>
          <w:tab w:val="right" w:pos="9360"/>
        </w:tabs>
        <w:spacing w:after="12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9D1A15">
        <w:rPr>
          <w:rFonts w:eastAsia="Times New Roman" w:cs="Times New Roman"/>
          <w:b/>
          <w:sz w:val="24"/>
          <w:szCs w:val="24"/>
        </w:rPr>
        <w:t>Polic</w:t>
      </w:r>
      <w:r w:rsidR="00FD673B">
        <w:rPr>
          <w:rFonts w:eastAsia="Times New Roman" w:cs="Times New Roman"/>
          <w:b/>
          <w:sz w:val="24"/>
          <w:szCs w:val="24"/>
        </w:rPr>
        <w:t>ies</w:t>
      </w:r>
      <w:r w:rsidRPr="009D1A15">
        <w:rPr>
          <w:rFonts w:eastAsia="Times New Roman" w:cs="Times New Roman"/>
          <w:b/>
          <w:sz w:val="24"/>
          <w:szCs w:val="24"/>
        </w:rPr>
        <w:t xml:space="preserve"> and Procedure</w:t>
      </w:r>
      <w:r w:rsidR="00FD673B">
        <w:rPr>
          <w:rFonts w:eastAsia="Times New Roman" w:cs="Times New Roman"/>
          <w:b/>
          <w:sz w:val="24"/>
          <w:szCs w:val="24"/>
        </w:rPr>
        <w:t>s</w:t>
      </w:r>
      <w:r w:rsidRPr="009D1A15">
        <w:rPr>
          <w:rFonts w:eastAsia="Times New Roman" w:cs="Times New Roman"/>
          <w:b/>
          <w:sz w:val="24"/>
          <w:szCs w:val="24"/>
        </w:rPr>
        <w:t xml:space="preserve"> Checklist (Standard </w:t>
      </w:r>
      <w:r w:rsidR="005C0D5F">
        <w:rPr>
          <w:rFonts w:eastAsia="Times New Roman" w:cs="Times New Roman"/>
          <w:b/>
          <w:sz w:val="24"/>
          <w:szCs w:val="24"/>
        </w:rPr>
        <w:t>8</w:t>
      </w:r>
      <w:r w:rsidR="0080501A">
        <w:rPr>
          <w:rFonts w:eastAsia="Times New Roman" w:cs="Times New Roman"/>
          <w:b/>
          <w:sz w:val="24"/>
          <w:szCs w:val="24"/>
        </w:rPr>
        <w:t>, Required Element 8.1</w:t>
      </w:r>
      <w:r w:rsidRPr="009D1A15">
        <w:rPr>
          <w:rFonts w:eastAsia="Times New Roman" w:cs="Times New Roman"/>
          <w:b/>
          <w:sz w:val="24"/>
          <w:szCs w:val="24"/>
        </w:rPr>
        <w:t>)</w:t>
      </w:r>
    </w:p>
    <w:p w14:paraId="19B3D49F" w14:textId="1E4E235A" w:rsidR="0002272F" w:rsidRDefault="009D1A15" w:rsidP="00C461BE">
      <w:pPr>
        <w:ind w:left="-720"/>
      </w:pPr>
      <w:r w:rsidRPr="00A77874">
        <w:rPr>
          <w:b/>
        </w:rPr>
        <w:t>Instructions:</w:t>
      </w:r>
      <w:r w:rsidRPr="00A77874">
        <w:t xml:space="preserve"> Complete the </w:t>
      </w:r>
      <w:r>
        <w:t>table</w:t>
      </w:r>
      <w:r w:rsidRPr="00A77874">
        <w:t xml:space="preserve"> below</w:t>
      </w:r>
      <w:r w:rsidR="0080501A">
        <w:t xml:space="preserve"> by indicating where the program’s policies and procedures are located and are </w:t>
      </w:r>
      <w:r w:rsidR="00C461BE">
        <w:t>easily accessible to</w:t>
      </w:r>
      <w:r w:rsidR="001F6036">
        <w:t xml:space="preserve"> enrolled</w:t>
      </w:r>
      <w:r w:rsidR="00C461BE">
        <w:t xml:space="preserve"> students</w:t>
      </w:r>
      <w:r w:rsidRPr="00A77874">
        <w:t>.</w:t>
      </w:r>
    </w:p>
    <w:tbl>
      <w:tblPr>
        <w:tblW w:w="577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017"/>
        <w:gridCol w:w="3775"/>
      </w:tblGrid>
      <w:tr w:rsidR="009D1A15" w:rsidRPr="00A77874" w14:paraId="33CA658C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  <w:shd w:val="clear" w:color="auto" w:fill="D9D9D9" w:themeFill="background1" w:themeFillShade="D9"/>
            <w:vAlign w:val="center"/>
          </w:tcPr>
          <w:p w14:paraId="6DB5F46A" w14:textId="17BCA405" w:rsidR="009D1A15" w:rsidRDefault="009D1A15" w:rsidP="009D25EB">
            <w:pPr>
              <w:pStyle w:val="StandardTitle"/>
              <w:tabs>
                <w:tab w:val="left" w:pos="2715"/>
              </w:tabs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D92EEC">
              <w:rPr>
                <w:rFonts w:asciiTheme="minorHAnsi" w:hAnsiTheme="minorHAnsi"/>
                <w:color w:val="auto"/>
                <w:sz w:val="24"/>
                <w:szCs w:val="24"/>
              </w:rPr>
              <w:t>Policies and Procedures</w:t>
            </w:r>
          </w:p>
          <w:p w14:paraId="22F094C1" w14:textId="1F4FA537" w:rsidR="001C493A" w:rsidRPr="001C493A" w:rsidRDefault="001C493A" w:rsidP="009D25EB">
            <w:pPr>
              <w:pStyle w:val="StandardTitle"/>
              <w:tabs>
                <w:tab w:val="left" w:pos="2715"/>
              </w:tabs>
              <w:rPr>
                <w:rFonts w:asciiTheme="minorHAnsi" w:hAnsiTheme="minorHAnsi"/>
                <w:b w:val="0"/>
                <w:bCs/>
              </w:rPr>
            </w:pPr>
            <w:r w:rsidRPr="00D42285">
              <w:rPr>
                <w:rFonts w:asciiTheme="minorHAnsi" w:hAnsiTheme="minorHAnsi"/>
                <w:b w:val="0"/>
                <w:bCs/>
                <w:color w:val="auto"/>
              </w:rPr>
              <w:t>The policies must be provided to students in a single comprehensive document, such as in a program handbook or on a program website.</w:t>
            </w:r>
          </w:p>
        </w:tc>
        <w:tc>
          <w:tcPr>
            <w:tcW w:w="1749" w:type="pct"/>
            <w:shd w:val="clear" w:color="auto" w:fill="D9D9D9" w:themeFill="background1" w:themeFillShade="D9"/>
            <w:vAlign w:val="center"/>
          </w:tcPr>
          <w:p w14:paraId="02878469" w14:textId="2D96BC6D" w:rsidR="009D1A15" w:rsidRPr="00D92EEC" w:rsidRDefault="009D1A15" w:rsidP="009D25EB">
            <w:pPr>
              <w:spacing w:after="0"/>
              <w:jc w:val="center"/>
              <w:rPr>
                <w:rFonts w:cs="Arial"/>
                <w:b/>
                <w:bCs/>
                <w:sz w:val="24"/>
              </w:rPr>
            </w:pPr>
            <w:r w:rsidRPr="00D92EEC">
              <w:rPr>
                <w:rFonts w:cs="Arial"/>
                <w:b/>
                <w:bCs/>
                <w:sz w:val="24"/>
              </w:rPr>
              <w:t>Policy Location</w:t>
            </w:r>
            <w:r w:rsidR="00D42285">
              <w:rPr>
                <w:rFonts w:cs="Arial"/>
                <w:b/>
                <w:bCs/>
                <w:sz w:val="24"/>
              </w:rPr>
              <w:t xml:space="preserve"> </w:t>
            </w:r>
          </w:p>
          <w:p w14:paraId="23EF70E2" w14:textId="5907CB91" w:rsidR="009D1A15" w:rsidRPr="009D1A15" w:rsidRDefault="009D1A15" w:rsidP="009D25EB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9D1A15">
              <w:rPr>
                <w:bCs/>
                <w:sz w:val="20"/>
                <w:szCs w:val="20"/>
              </w:rPr>
              <w:t>Include an active website link</w:t>
            </w:r>
            <w:r w:rsidR="00501F2F">
              <w:rPr>
                <w:bCs/>
                <w:sz w:val="20"/>
                <w:szCs w:val="20"/>
              </w:rPr>
              <w:t xml:space="preserve"> or </w:t>
            </w:r>
            <w:r w:rsidR="00CB7AC3">
              <w:rPr>
                <w:bCs/>
                <w:sz w:val="20"/>
                <w:szCs w:val="20"/>
              </w:rPr>
              <w:t>s</w:t>
            </w:r>
            <w:r w:rsidRPr="009D1A15">
              <w:rPr>
                <w:bCs/>
                <w:sz w:val="20"/>
                <w:szCs w:val="20"/>
              </w:rPr>
              <w:t xml:space="preserve">tudent </w:t>
            </w:r>
            <w:r w:rsidR="00CB7AC3">
              <w:rPr>
                <w:bCs/>
                <w:sz w:val="20"/>
                <w:szCs w:val="20"/>
              </w:rPr>
              <w:t>h</w:t>
            </w:r>
            <w:r w:rsidRPr="009D1A15">
              <w:rPr>
                <w:bCs/>
                <w:sz w:val="20"/>
                <w:szCs w:val="20"/>
              </w:rPr>
              <w:t>andbook page number</w:t>
            </w:r>
            <w:r w:rsidR="00AF3A18">
              <w:rPr>
                <w:bCs/>
                <w:sz w:val="20"/>
                <w:szCs w:val="20"/>
              </w:rPr>
              <w:t>(s)</w:t>
            </w:r>
          </w:p>
        </w:tc>
      </w:tr>
      <w:tr w:rsidR="009D1A15" w:rsidRPr="00D92EEC" w14:paraId="30FDF444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  <w:vAlign w:val="center"/>
          </w:tcPr>
          <w:p w14:paraId="5DE76749" w14:textId="3D8CA464" w:rsidR="00673A52" w:rsidRDefault="00673A52" w:rsidP="006B6B93">
            <w:pPr>
              <w:pStyle w:val="StandardTitle"/>
              <w:numPr>
                <w:ilvl w:val="0"/>
                <w:numId w:val="4"/>
              </w:numPr>
              <w:tabs>
                <w:tab w:val="clear" w:pos="450"/>
                <w:tab w:val="left" w:pos="2715"/>
              </w:tabs>
              <w:ind w:left="403" w:hanging="403"/>
              <w:rPr>
                <w:rFonts w:asciiTheme="minorHAnsi" w:hAnsiTheme="minorHAnsi"/>
                <w:b w:val="0"/>
                <w:color w:val="auto"/>
              </w:rPr>
            </w:pPr>
            <w:r>
              <w:rPr>
                <w:rFonts w:asciiTheme="minorHAnsi" w:hAnsiTheme="minorHAnsi"/>
                <w:b w:val="0"/>
                <w:color w:val="auto"/>
              </w:rPr>
              <w:t>Student Support</w:t>
            </w:r>
          </w:p>
          <w:p w14:paraId="77C4EA94" w14:textId="77777777" w:rsidR="009D25EB" w:rsidRDefault="00673A52" w:rsidP="009D25EB">
            <w:pPr>
              <w:pStyle w:val="StandardTitle"/>
              <w:numPr>
                <w:ilvl w:val="0"/>
                <w:numId w:val="3"/>
              </w:numPr>
              <w:tabs>
                <w:tab w:val="clear" w:pos="450"/>
                <w:tab w:val="left" w:pos="2715"/>
              </w:tabs>
              <w:ind w:left="757"/>
              <w:rPr>
                <w:rFonts w:asciiTheme="minorHAnsi" w:hAnsiTheme="minorHAnsi"/>
                <w:b w:val="0"/>
                <w:color w:val="auto"/>
              </w:rPr>
            </w:pPr>
            <w:r>
              <w:rPr>
                <w:rFonts w:asciiTheme="minorHAnsi" w:hAnsiTheme="minorHAnsi"/>
                <w:b w:val="0"/>
                <w:color w:val="auto"/>
              </w:rPr>
              <w:t>Support for the variety of needs of students</w:t>
            </w:r>
          </w:p>
          <w:p w14:paraId="195D6FB3" w14:textId="77777777" w:rsidR="009D25EB" w:rsidRDefault="002F5D00" w:rsidP="009D25EB">
            <w:pPr>
              <w:pStyle w:val="StandardTitle"/>
              <w:numPr>
                <w:ilvl w:val="0"/>
                <w:numId w:val="3"/>
              </w:numPr>
              <w:tabs>
                <w:tab w:val="clear" w:pos="450"/>
                <w:tab w:val="left" w:pos="2715"/>
              </w:tabs>
              <w:ind w:left="757"/>
              <w:rPr>
                <w:rFonts w:asciiTheme="minorHAnsi" w:hAnsiTheme="minorHAnsi"/>
                <w:b w:val="0"/>
                <w:color w:val="auto"/>
              </w:rPr>
            </w:pPr>
            <w:r w:rsidRPr="009D25EB">
              <w:rPr>
                <w:rFonts w:asciiTheme="minorHAnsi" w:hAnsiTheme="minorHAnsi"/>
                <w:b w:val="0"/>
                <w:color w:val="auto"/>
              </w:rPr>
              <w:t>Ensure all students are treated with dignity and respect by program faculty and preceptors</w:t>
            </w:r>
          </w:p>
          <w:p w14:paraId="46DF8141" w14:textId="73D3A492" w:rsidR="002F5D00" w:rsidRPr="009D25EB" w:rsidRDefault="002F5D00" w:rsidP="009D25EB">
            <w:pPr>
              <w:pStyle w:val="StandardTitle"/>
              <w:numPr>
                <w:ilvl w:val="0"/>
                <w:numId w:val="3"/>
              </w:numPr>
              <w:tabs>
                <w:tab w:val="clear" w:pos="450"/>
                <w:tab w:val="left" w:pos="2715"/>
              </w:tabs>
              <w:ind w:left="757"/>
              <w:rPr>
                <w:rFonts w:asciiTheme="minorHAnsi" w:hAnsiTheme="minorHAnsi"/>
                <w:b w:val="0"/>
                <w:color w:val="auto"/>
              </w:rPr>
            </w:pPr>
            <w:r w:rsidRPr="009D25EB">
              <w:rPr>
                <w:rFonts w:asciiTheme="minorHAnsi" w:hAnsiTheme="minorHAnsi"/>
                <w:b w:val="0"/>
                <w:color w:val="auto"/>
              </w:rPr>
              <w:t>Access to student support services, such as health services, counseling, tutoring and testing, and financial aid resources</w:t>
            </w:r>
          </w:p>
        </w:tc>
        <w:tc>
          <w:tcPr>
            <w:tcW w:w="1749" w:type="pct"/>
            <w:vAlign w:val="center"/>
          </w:tcPr>
          <w:p w14:paraId="076E63F9" w14:textId="77777777" w:rsidR="009D1A15" w:rsidRPr="00ED62AF" w:rsidRDefault="009D1A15" w:rsidP="00ED62AF">
            <w:pPr>
              <w:rPr>
                <w:rFonts w:cs="Arial"/>
                <w:sz w:val="20"/>
                <w:szCs w:val="20"/>
              </w:rPr>
            </w:pPr>
          </w:p>
        </w:tc>
      </w:tr>
      <w:tr w:rsidR="009D1A15" w:rsidRPr="00D92EEC" w14:paraId="18A2F83A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  <w:vAlign w:val="center"/>
          </w:tcPr>
          <w:p w14:paraId="233B5B5A" w14:textId="578B685E" w:rsidR="0047022F" w:rsidRPr="0047022F" w:rsidRDefault="005C0D5F" w:rsidP="006B6B93">
            <w:pPr>
              <w:pStyle w:val="StandardTitle"/>
              <w:numPr>
                <w:ilvl w:val="0"/>
                <w:numId w:val="4"/>
              </w:numPr>
              <w:tabs>
                <w:tab w:val="clear" w:pos="450"/>
                <w:tab w:val="left" w:pos="2715"/>
              </w:tabs>
              <w:ind w:left="397" w:hanging="397"/>
              <w:rPr>
                <w:rFonts w:asciiTheme="minorHAnsi" w:hAnsiTheme="minorHAnsi"/>
                <w:b w:val="0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color w:val="auto"/>
              </w:rPr>
              <w:t>Student</w:t>
            </w:r>
            <w:r w:rsidRPr="00A77874">
              <w:rPr>
                <w:rFonts w:asciiTheme="minorHAnsi" w:hAnsiTheme="minorHAnsi"/>
                <w:b w:val="0"/>
                <w:color w:val="auto"/>
              </w:rPr>
              <w:t xml:space="preserve"> </w:t>
            </w:r>
            <w:r w:rsidR="0047022F">
              <w:rPr>
                <w:rFonts w:asciiTheme="minorHAnsi" w:hAnsiTheme="minorHAnsi"/>
                <w:b w:val="0"/>
                <w:color w:val="auto"/>
              </w:rPr>
              <w:t>Performance Monitoring</w:t>
            </w:r>
          </w:p>
          <w:p w14:paraId="14DB49E7" w14:textId="77777777" w:rsidR="00032336" w:rsidRDefault="006E5CD5" w:rsidP="00032336">
            <w:pPr>
              <w:pStyle w:val="StandardTitle"/>
              <w:numPr>
                <w:ilvl w:val="1"/>
                <w:numId w:val="4"/>
              </w:numPr>
              <w:tabs>
                <w:tab w:val="clear" w:pos="450"/>
                <w:tab w:val="left" w:pos="2715"/>
              </w:tabs>
              <w:ind w:left="757"/>
              <w:rPr>
                <w:rFonts w:asciiTheme="minorHAnsi" w:hAnsiTheme="minorHAnsi"/>
                <w:b w:val="0"/>
                <w:color w:val="auto"/>
              </w:rPr>
            </w:pPr>
            <w:r w:rsidRPr="006E5CD5">
              <w:rPr>
                <w:rFonts w:asciiTheme="minorHAnsi" w:hAnsiTheme="minorHAnsi"/>
                <w:b w:val="0"/>
                <w:color w:val="auto"/>
              </w:rPr>
              <w:t>The process of assessment, including academic performance, academic integrity, and professionalism</w:t>
            </w:r>
          </w:p>
          <w:p w14:paraId="1990A002" w14:textId="3D7978F4" w:rsidR="00032336" w:rsidRPr="00032336" w:rsidRDefault="00032336" w:rsidP="00032336">
            <w:pPr>
              <w:pStyle w:val="StandardTitle"/>
              <w:numPr>
                <w:ilvl w:val="1"/>
                <w:numId w:val="4"/>
              </w:numPr>
              <w:tabs>
                <w:tab w:val="clear" w:pos="450"/>
                <w:tab w:val="left" w:pos="2715"/>
              </w:tabs>
              <w:ind w:left="757"/>
              <w:rPr>
                <w:rFonts w:asciiTheme="minorHAnsi" w:hAnsiTheme="minorHAnsi" w:cstheme="minorHAnsi"/>
                <w:b w:val="0"/>
                <w:bCs/>
                <w:color w:val="auto"/>
              </w:rPr>
            </w:pPr>
            <w:r w:rsidRPr="00032336">
              <w:rPr>
                <w:rFonts w:asciiTheme="minorHAnsi" w:hAnsiTheme="minorHAnsi" w:cstheme="minorHAnsi"/>
                <w:b w:val="0"/>
                <w:bCs/>
                <w:color w:val="auto"/>
              </w:rPr>
              <w:t>Academic performance concerns are addressed in a timely and adequate manner to facilitate students’ progression in the program</w:t>
            </w:r>
          </w:p>
        </w:tc>
        <w:tc>
          <w:tcPr>
            <w:tcW w:w="1749" w:type="pct"/>
            <w:vAlign w:val="center"/>
          </w:tcPr>
          <w:p w14:paraId="5C573541" w14:textId="77777777" w:rsidR="009D1A15" w:rsidRPr="00ED62AF" w:rsidRDefault="009D1A15" w:rsidP="00ED62AF">
            <w:pPr>
              <w:rPr>
                <w:rFonts w:cs="Arial"/>
                <w:sz w:val="20"/>
                <w:szCs w:val="20"/>
              </w:rPr>
            </w:pPr>
          </w:p>
        </w:tc>
      </w:tr>
      <w:tr w:rsidR="009D1A15" w:rsidRPr="00D92EEC" w14:paraId="5876EBD6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  <w:vAlign w:val="center"/>
          </w:tcPr>
          <w:p w14:paraId="7A3000CA" w14:textId="77777777" w:rsidR="0031569C" w:rsidRDefault="0031569C" w:rsidP="006B6B93">
            <w:pPr>
              <w:pStyle w:val="GuidelineList1"/>
              <w:numPr>
                <w:ilvl w:val="0"/>
                <w:numId w:val="4"/>
              </w:numPr>
              <w:spacing w:after="0" w:line="259" w:lineRule="auto"/>
              <w:ind w:left="397" w:hanging="397"/>
              <w:rPr>
                <w:rFonts w:asciiTheme="minorHAnsi" w:hAnsiTheme="minorHAnsi" w:cstheme="minorHAnsi"/>
                <w:szCs w:val="20"/>
              </w:rPr>
            </w:pPr>
            <w:r w:rsidRPr="006A1636">
              <w:rPr>
                <w:rFonts w:asciiTheme="minorHAnsi" w:hAnsiTheme="minorHAnsi" w:cstheme="minorHAnsi"/>
                <w:szCs w:val="20"/>
              </w:rPr>
              <w:t>Student Remediation and Retention</w:t>
            </w:r>
            <w:bookmarkStart w:id="0" w:name="_Hlk69140893"/>
            <w:bookmarkStart w:id="1" w:name="_Hlk69129652"/>
          </w:p>
          <w:p w14:paraId="1E9B327B" w14:textId="77777777" w:rsidR="0031569C" w:rsidRPr="00E4631F" w:rsidRDefault="0031569C" w:rsidP="006B6B93">
            <w:pPr>
              <w:pStyle w:val="GuidelineList1"/>
              <w:numPr>
                <w:ilvl w:val="0"/>
                <w:numId w:val="5"/>
              </w:numPr>
              <w:spacing w:after="0" w:line="259" w:lineRule="auto"/>
              <w:ind w:left="763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2" w:name="_Hlk199508510"/>
            <w:bookmarkStart w:id="3" w:name="_Hlk199847582"/>
            <w:r>
              <w:rPr>
                <w:rFonts w:asciiTheme="minorHAnsi" w:hAnsiTheme="minorHAnsi"/>
                <w:szCs w:val="20"/>
              </w:rPr>
              <w:t xml:space="preserve">The process for evaluating the need for remedial instruction and other support </w:t>
            </w:r>
          </w:p>
          <w:p w14:paraId="3F1974FB" w14:textId="36F1CAAA" w:rsidR="009D1A15" w:rsidRPr="00A77874" w:rsidRDefault="0031569C" w:rsidP="006B6B93">
            <w:pPr>
              <w:pStyle w:val="GuidelineList1"/>
              <w:numPr>
                <w:ilvl w:val="0"/>
                <w:numId w:val="5"/>
              </w:numPr>
              <w:spacing w:after="0" w:line="254" w:lineRule="auto"/>
              <w:ind w:left="763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szCs w:val="20"/>
              </w:rPr>
              <w:t>The</w:t>
            </w:r>
            <w:r w:rsidRPr="00065149">
              <w:rPr>
                <w:rFonts w:asciiTheme="minorHAnsi" w:hAnsiTheme="minorHAnsi"/>
                <w:szCs w:val="20"/>
              </w:rPr>
              <w:t xml:space="preserve"> </w:t>
            </w:r>
            <w:r>
              <w:rPr>
                <w:rFonts w:asciiTheme="minorHAnsi" w:hAnsiTheme="minorHAnsi"/>
                <w:szCs w:val="20"/>
              </w:rPr>
              <w:t>procedure</w:t>
            </w:r>
            <w:r w:rsidRPr="00065149">
              <w:rPr>
                <w:rFonts w:asciiTheme="minorHAnsi" w:hAnsiTheme="minorHAnsi"/>
                <w:szCs w:val="20"/>
              </w:rPr>
              <w:t xml:space="preserve"> </w:t>
            </w:r>
            <w:r>
              <w:rPr>
                <w:rFonts w:asciiTheme="minorHAnsi" w:hAnsiTheme="minorHAnsi"/>
                <w:szCs w:val="20"/>
              </w:rPr>
              <w:t xml:space="preserve">for creating an action plan </w:t>
            </w:r>
            <w:r>
              <w:rPr>
                <w:rFonts w:asciiTheme="minorHAnsi" w:hAnsiTheme="minorHAnsi" w:cstheme="minorHAnsi"/>
                <w:szCs w:val="20"/>
              </w:rPr>
              <w:t xml:space="preserve">that delineates </w:t>
            </w:r>
            <w:r w:rsidRPr="007D5E5C">
              <w:rPr>
                <w:rFonts w:asciiTheme="minorHAnsi" w:hAnsiTheme="minorHAnsi" w:cstheme="minorHAnsi"/>
              </w:rPr>
              <w:t>where program expectations have not been met and the actions needed to satisfy program requirements</w:t>
            </w:r>
            <w:r>
              <w:rPr>
                <w:rFonts w:asciiTheme="minorHAnsi" w:hAnsiTheme="minorHAnsi" w:cstheme="minorHAnsi"/>
              </w:rPr>
              <w:t xml:space="preserve"> </w:t>
            </w:r>
            <w:bookmarkEnd w:id="0"/>
            <w:bookmarkEnd w:id="1"/>
            <w:bookmarkEnd w:id="2"/>
            <w:bookmarkEnd w:id="3"/>
          </w:p>
        </w:tc>
        <w:tc>
          <w:tcPr>
            <w:tcW w:w="1749" w:type="pct"/>
            <w:vAlign w:val="center"/>
          </w:tcPr>
          <w:p w14:paraId="4EA98598" w14:textId="77777777" w:rsidR="009D1A15" w:rsidRPr="00ED62AF" w:rsidRDefault="009D1A15" w:rsidP="00ED62AF">
            <w:pPr>
              <w:rPr>
                <w:rFonts w:cs="Arial"/>
                <w:sz w:val="20"/>
                <w:szCs w:val="20"/>
              </w:rPr>
            </w:pPr>
          </w:p>
        </w:tc>
      </w:tr>
      <w:tr w:rsidR="009D1A15" w:rsidRPr="00194933" w14:paraId="7F33E660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  <w:vAlign w:val="center"/>
          </w:tcPr>
          <w:p w14:paraId="05A668EC" w14:textId="77777777" w:rsidR="006F218C" w:rsidRDefault="006F218C" w:rsidP="006B6B93">
            <w:pPr>
              <w:pStyle w:val="GuidelineList1"/>
              <w:numPr>
                <w:ilvl w:val="0"/>
                <w:numId w:val="4"/>
              </w:numPr>
              <w:spacing w:after="0" w:line="259" w:lineRule="auto"/>
              <w:ind w:left="403" w:hanging="403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Confidentiality</w:t>
            </w:r>
          </w:p>
          <w:p w14:paraId="24BCC135" w14:textId="77777777" w:rsidR="009D1A15" w:rsidRDefault="006F218C" w:rsidP="006B6B93">
            <w:pPr>
              <w:pStyle w:val="GuidelineList1"/>
              <w:numPr>
                <w:ilvl w:val="1"/>
                <w:numId w:val="4"/>
              </w:numPr>
              <w:spacing w:after="0" w:line="259" w:lineRule="auto"/>
              <w:ind w:left="763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</w:t>
            </w:r>
            <w:r w:rsidRPr="00065149">
              <w:rPr>
                <w:rFonts w:asciiTheme="minorHAnsi" w:hAnsiTheme="minorHAnsi" w:cstheme="minorHAnsi"/>
                <w:szCs w:val="20"/>
              </w:rPr>
              <w:t>rotection of privacy of student information, including students in distance learning</w:t>
            </w:r>
          </w:p>
          <w:p w14:paraId="422D8EE4" w14:textId="7AC61AA3" w:rsidR="00032336" w:rsidRPr="006B6B93" w:rsidRDefault="00032336" w:rsidP="006B6B93">
            <w:pPr>
              <w:pStyle w:val="GuidelineList1"/>
              <w:numPr>
                <w:ilvl w:val="1"/>
                <w:numId w:val="4"/>
              </w:numPr>
              <w:spacing w:after="0" w:line="259" w:lineRule="auto"/>
              <w:ind w:left="763"/>
              <w:rPr>
                <w:rFonts w:asciiTheme="minorHAnsi" w:hAnsiTheme="minorHAnsi" w:cstheme="minorHAnsi"/>
                <w:szCs w:val="20"/>
              </w:rPr>
            </w:pPr>
            <w:r w:rsidRPr="00032336">
              <w:rPr>
                <w:rFonts w:asciiTheme="minorHAnsi" w:hAnsiTheme="minorHAnsi" w:cstheme="minorHAnsi"/>
                <w:szCs w:val="20"/>
              </w:rPr>
              <w:t>When using distance instruction and/or online testing, strategies used to verify the identity of a student</w:t>
            </w:r>
          </w:p>
        </w:tc>
        <w:tc>
          <w:tcPr>
            <w:tcW w:w="1749" w:type="pct"/>
          </w:tcPr>
          <w:p w14:paraId="68CF992B" w14:textId="77777777" w:rsidR="009D1A15" w:rsidRPr="00194933" w:rsidRDefault="009D1A15" w:rsidP="002612D7">
            <w:pPr>
              <w:rPr>
                <w:rFonts w:ascii="Calibri" w:hAnsi="Calibri"/>
                <w:bCs/>
                <w:szCs w:val="20"/>
              </w:rPr>
            </w:pPr>
          </w:p>
        </w:tc>
      </w:tr>
      <w:tr w:rsidR="009D1A15" w:rsidRPr="00194933" w14:paraId="675E6DCB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  <w:vAlign w:val="center"/>
          </w:tcPr>
          <w:p w14:paraId="4318AA49" w14:textId="77777777" w:rsidR="006D173F" w:rsidRDefault="006D173F" w:rsidP="006B6B93">
            <w:pPr>
              <w:pStyle w:val="GuidelineList1"/>
              <w:numPr>
                <w:ilvl w:val="0"/>
                <w:numId w:val="4"/>
              </w:numPr>
              <w:spacing w:after="0"/>
              <w:ind w:left="397" w:hanging="397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Requirements for Program Completion</w:t>
            </w:r>
          </w:p>
          <w:p w14:paraId="34424CEF" w14:textId="77777777" w:rsidR="00032336" w:rsidRPr="00032336" w:rsidRDefault="006D173F" w:rsidP="00032336">
            <w:pPr>
              <w:pStyle w:val="GuidelineList1"/>
              <w:numPr>
                <w:ilvl w:val="1"/>
                <w:numId w:val="4"/>
              </w:numPr>
              <w:spacing w:after="0" w:line="259" w:lineRule="auto"/>
              <w:ind w:left="757"/>
              <w:rPr>
                <w:rFonts w:asciiTheme="minorHAnsi" w:hAnsiTheme="minorHAnsi" w:cstheme="minorHAnsi"/>
                <w:szCs w:val="20"/>
              </w:rPr>
            </w:pPr>
            <w:bookmarkStart w:id="4" w:name="_Hlk199508934"/>
            <w:r>
              <w:rPr>
                <w:rFonts w:asciiTheme="minorHAnsi" w:hAnsiTheme="minorHAnsi"/>
                <w:szCs w:val="20"/>
              </w:rPr>
              <w:t>Requirements</w:t>
            </w:r>
            <w:r w:rsidRPr="006679F0">
              <w:rPr>
                <w:rFonts w:asciiTheme="minorHAnsi" w:hAnsiTheme="minorHAnsi"/>
                <w:szCs w:val="20"/>
              </w:rPr>
              <w:t xml:space="preserve"> to earn the verification statement</w:t>
            </w:r>
            <w:bookmarkEnd w:id="4"/>
          </w:p>
          <w:p w14:paraId="0519F654" w14:textId="2D5F18AC" w:rsidR="00032336" w:rsidRPr="002F5D00" w:rsidRDefault="00032336" w:rsidP="00032336">
            <w:pPr>
              <w:pStyle w:val="GuidelineList1"/>
              <w:numPr>
                <w:ilvl w:val="1"/>
                <w:numId w:val="4"/>
              </w:numPr>
              <w:spacing w:after="0" w:line="259" w:lineRule="auto"/>
              <w:ind w:left="757"/>
              <w:rPr>
                <w:rFonts w:asciiTheme="minorHAnsi" w:hAnsiTheme="minorHAnsi" w:cstheme="minorHAnsi"/>
                <w:szCs w:val="20"/>
              </w:rPr>
            </w:pPr>
            <w:r w:rsidRPr="002F5D00">
              <w:rPr>
                <w:rFonts w:asciiTheme="minorHAnsi" w:hAnsiTheme="minorHAnsi" w:cstheme="minorHAnsi"/>
                <w:szCs w:val="20"/>
              </w:rPr>
              <w:t>Maximum time allowed to complete program requirements and receive a verification statement must follow the sponsoring academic institution’s policy. In the absence of an institutional policy, the maximum time must be no less than five years (CP, DPD, DT, AP)/three years (SPE)</w:t>
            </w:r>
          </w:p>
        </w:tc>
        <w:tc>
          <w:tcPr>
            <w:tcW w:w="1749" w:type="pct"/>
          </w:tcPr>
          <w:p w14:paraId="500B94F5" w14:textId="77777777" w:rsidR="009D1A15" w:rsidRPr="00194933" w:rsidRDefault="009D1A15" w:rsidP="002612D7">
            <w:pPr>
              <w:rPr>
                <w:rFonts w:ascii="Calibri" w:hAnsi="Calibri"/>
                <w:bCs/>
                <w:szCs w:val="20"/>
              </w:rPr>
            </w:pPr>
          </w:p>
        </w:tc>
      </w:tr>
      <w:tr w:rsidR="009D1A15" w:rsidRPr="00194933" w14:paraId="6599F757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  <w:vAlign w:val="center"/>
          </w:tcPr>
          <w:p w14:paraId="7D0F6573" w14:textId="77777777" w:rsidR="00471087" w:rsidRDefault="00471087" w:rsidP="006B6B93">
            <w:pPr>
              <w:pStyle w:val="GuidelineList1"/>
              <w:numPr>
                <w:ilvl w:val="0"/>
                <w:numId w:val="4"/>
              </w:numPr>
              <w:spacing w:after="0" w:line="259" w:lineRule="auto"/>
              <w:ind w:left="397"/>
              <w:rPr>
                <w:rFonts w:asciiTheme="minorHAnsi" w:hAnsiTheme="minorHAnsi" w:cstheme="minorHAnsi"/>
                <w:szCs w:val="20"/>
              </w:rPr>
            </w:pPr>
            <w:bookmarkStart w:id="5" w:name="_Hlk199847347"/>
            <w:r>
              <w:rPr>
                <w:rFonts w:asciiTheme="minorHAnsi" w:hAnsiTheme="minorHAnsi" w:cstheme="minorHAnsi"/>
                <w:szCs w:val="20"/>
              </w:rPr>
              <w:t>Issuance of Verification Statement</w:t>
            </w:r>
          </w:p>
          <w:p w14:paraId="2CA6E914" w14:textId="59A2C5C5" w:rsidR="009D1A15" w:rsidRDefault="00471087" w:rsidP="00324D40">
            <w:pPr>
              <w:pStyle w:val="GuidelineList1"/>
              <w:numPr>
                <w:ilvl w:val="1"/>
                <w:numId w:val="1"/>
              </w:numPr>
              <w:spacing w:after="0" w:line="259" w:lineRule="auto"/>
              <w:ind w:left="757"/>
              <w:rPr>
                <w:rFonts w:asciiTheme="minorHAnsi" w:hAnsiTheme="minorHAnsi"/>
                <w:szCs w:val="20"/>
              </w:rPr>
            </w:pPr>
            <w:bookmarkStart w:id="6" w:name="_Hlk199508987"/>
            <w:bookmarkEnd w:id="5"/>
            <w:r>
              <w:rPr>
                <w:rFonts w:asciiTheme="minorHAnsi" w:hAnsiTheme="minorHAnsi" w:cstheme="minorHAnsi"/>
                <w:szCs w:val="20"/>
              </w:rPr>
              <w:t>Providing</w:t>
            </w:r>
            <w:r w:rsidRPr="008B37E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6679F0">
              <w:rPr>
                <w:rFonts w:asciiTheme="minorHAnsi" w:hAnsiTheme="minorHAnsi" w:cstheme="minorHAnsi"/>
                <w:szCs w:val="20"/>
              </w:rPr>
              <w:t>verification statement</w:t>
            </w:r>
            <w:r>
              <w:rPr>
                <w:rFonts w:asciiTheme="minorHAnsi" w:hAnsiTheme="minorHAnsi" w:cstheme="minorHAnsi"/>
                <w:szCs w:val="20"/>
              </w:rPr>
              <w:t>s, including timing, delivery method, and number issued, if applicable, to all students who complete program requirements</w:t>
            </w:r>
            <w:bookmarkEnd w:id="6"/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1749" w:type="pct"/>
          </w:tcPr>
          <w:p w14:paraId="1A486010" w14:textId="77777777" w:rsidR="009D1A15" w:rsidRPr="00194933" w:rsidRDefault="009D1A15" w:rsidP="002612D7">
            <w:pPr>
              <w:rPr>
                <w:rFonts w:ascii="Calibri" w:hAnsi="Calibri"/>
                <w:bCs/>
                <w:szCs w:val="20"/>
              </w:rPr>
            </w:pPr>
          </w:p>
        </w:tc>
      </w:tr>
      <w:tr w:rsidR="009D1A15" w:rsidRPr="00194933" w14:paraId="372EC4C6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</w:tcPr>
          <w:p w14:paraId="43A34C73" w14:textId="1BFB6D99" w:rsidR="00664533" w:rsidRDefault="00664533" w:rsidP="006B6B93">
            <w:pPr>
              <w:pStyle w:val="GuidelineList1"/>
              <w:numPr>
                <w:ilvl w:val="0"/>
                <w:numId w:val="4"/>
              </w:numPr>
              <w:spacing w:after="0"/>
              <w:ind w:left="397"/>
              <w:rPr>
                <w:rFonts w:asciiTheme="minorHAnsi" w:hAnsiTheme="minorHAnsi" w:cstheme="minorHAnsi"/>
                <w:szCs w:val="20"/>
              </w:rPr>
            </w:pPr>
            <w:r w:rsidRPr="00CD7B86">
              <w:rPr>
                <w:rFonts w:ascii="Calibri" w:hAnsi="Calibri" w:cs="Calibri"/>
              </w:rPr>
              <w:t>Supervised Practice</w:t>
            </w:r>
            <w:r w:rsidR="00FA3E43">
              <w:rPr>
                <w:rFonts w:ascii="Calibri" w:hAnsi="Calibri" w:cs="Calibri"/>
              </w:rPr>
              <w:t xml:space="preserve"> </w:t>
            </w:r>
            <w:r w:rsidR="00FA3E43" w:rsidRPr="00C8761C">
              <w:rPr>
                <w:rFonts w:ascii="Calibri" w:hAnsi="Calibri" w:cs="Calibri"/>
              </w:rPr>
              <w:t>(Not applicable to US-based DPD</w:t>
            </w:r>
            <w:r w:rsidR="00794AA2" w:rsidRPr="00C8761C">
              <w:rPr>
                <w:rFonts w:ascii="Calibri" w:hAnsi="Calibri" w:cs="Calibri"/>
              </w:rPr>
              <w:t>, AP</w:t>
            </w:r>
            <w:r w:rsidR="0099702E" w:rsidRPr="00C8761C">
              <w:rPr>
                <w:rFonts w:ascii="Calibri" w:hAnsi="Calibri" w:cs="Calibri"/>
              </w:rPr>
              <w:t>)</w:t>
            </w:r>
          </w:p>
          <w:p w14:paraId="5EB2A0EA" w14:textId="186B1683" w:rsidR="009D1A15" w:rsidRPr="00A04E72" w:rsidRDefault="00664533" w:rsidP="006B6B93">
            <w:pPr>
              <w:pStyle w:val="GuidelineList1"/>
              <w:numPr>
                <w:ilvl w:val="0"/>
                <w:numId w:val="6"/>
              </w:numPr>
              <w:spacing w:after="0" w:line="259" w:lineRule="auto"/>
              <w:ind w:left="757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7" w:name="_Hlk199508555"/>
            <w:bookmarkStart w:id="8" w:name="_Hlk199847394"/>
            <w:r>
              <w:rPr>
                <w:rFonts w:asciiTheme="minorHAnsi" w:hAnsiTheme="minorHAnsi"/>
                <w:szCs w:val="20"/>
              </w:rPr>
              <w:t>Securing</w:t>
            </w:r>
            <w:r w:rsidRPr="00065149">
              <w:rPr>
                <w:rFonts w:asciiTheme="minorHAnsi" w:hAnsiTheme="minorHAnsi"/>
                <w:szCs w:val="20"/>
              </w:rPr>
              <w:t xml:space="preserve"> geographically accessible sites for students</w:t>
            </w:r>
            <w:bookmarkEnd w:id="7"/>
            <w:bookmarkEnd w:id="8"/>
          </w:p>
        </w:tc>
        <w:tc>
          <w:tcPr>
            <w:tcW w:w="1749" w:type="pct"/>
          </w:tcPr>
          <w:p w14:paraId="05D428D2" w14:textId="77777777" w:rsidR="009D1A15" w:rsidRPr="00194933" w:rsidRDefault="009D1A15" w:rsidP="002612D7">
            <w:pPr>
              <w:rPr>
                <w:rFonts w:ascii="Calibri" w:hAnsi="Calibri"/>
                <w:bCs/>
                <w:szCs w:val="20"/>
              </w:rPr>
            </w:pPr>
          </w:p>
        </w:tc>
      </w:tr>
      <w:tr w:rsidR="00DC781A" w:rsidRPr="00194933" w14:paraId="4F3EFDBC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</w:tcPr>
          <w:p w14:paraId="066A0FDD" w14:textId="7A868C3B" w:rsidR="00DC781A" w:rsidRPr="00A04E72" w:rsidRDefault="005E49E8" w:rsidP="006B6B93">
            <w:pPr>
              <w:pStyle w:val="GuidelineList1"/>
              <w:numPr>
                <w:ilvl w:val="0"/>
                <w:numId w:val="6"/>
              </w:numPr>
              <w:spacing w:after="0" w:line="259" w:lineRule="auto"/>
              <w:ind w:left="757"/>
              <w:rPr>
                <w:rFonts w:asciiTheme="minorHAnsi" w:hAnsiTheme="minorHAnsi" w:cstheme="minorHAnsi"/>
                <w:szCs w:val="20"/>
              </w:rPr>
            </w:pPr>
            <w:bookmarkStart w:id="9" w:name="_Hlk199508582"/>
            <w:bookmarkStart w:id="10" w:name="_Hlk39849751"/>
            <w:r>
              <w:rPr>
                <w:rFonts w:asciiTheme="minorHAnsi" w:hAnsiTheme="minorHAnsi" w:cstheme="minorHAnsi"/>
                <w:szCs w:val="20"/>
              </w:rPr>
              <w:t>T</w:t>
            </w:r>
            <w:r w:rsidRPr="006A1636">
              <w:rPr>
                <w:rFonts w:asciiTheme="minorHAnsi" w:hAnsiTheme="minorHAnsi" w:cstheme="minorHAnsi"/>
                <w:szCs w:val="20"/>
              </w:rPr>
              <w:t>racking individual students</w:t>
            </w:r>
            <w:r>
              <w:rPr>
                <w:rFonts w:asciiTheme="minorHAnsi" w:hAnsiTheme="minorHAnsi" w:cstheme="minorHAnsi"/>
                <w:szCs w:val="20"/>
              </w:rPr>
              <w:t>’</w:t>
            </w:r>
            <w:r w:rsidRPr="006A1636">
              <w:rPr>
                <w:rFonts w:asciiTheme="minorHAnsi" w:hAnsiTheme="minorHAnsi" w:cstheme="minorHAnsi"/>
                <w:szCs w:val="20"/>
              </w:rPr>
              <w:t xml:space="preserve"> supervised practice hours in professional work settings and in alternate practice activities. Hours granted for prior learning, if given, also must be documented</w:t>
            </w:r>
            <w:bookmarkEnd w:id="9"/>
            <w:bookmarkEnd w:id="10"/>
          </w:p>
        </w:tc>
        <w:tc>
          <w:tcPr>
            <w:tcW w:w="1749" w:type="pct"/>
          </w:tcPr>
          <w:p w14:paraId="2DEF4536" w14:textId="77777777" w:rsidR="00DC781A" w:rsidRPr="00194933" w:rsidRDefault="00DC781A" w:rsidP="002612D7">
            <w:pPr>
              <w:rPr>
                <w:rFonts w:ascii="Calibri" w:hAnsi="Calibri"/>
                <w:bCs/>
                <w:szCs w:val="20"/>
              </w:rPr>
            </w:pPr>
          </w:p>
        </w:tc>
      </w:tr>
      <w:tr w:rsidR="00A04E72" w:rsidRPr="00194933" w14:paraId="4D5A274D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</w:tcPr>
          <w:p w14:paraId="2E4C1CF7" w14:textId="65047BBA" w:rsidR="00A04E72" w:rsidRPr="00A04E72" w:rsidRDefault="00A04E72" w:rsidP="006B6B93">
            <w:pPr>
              <w:pStyle w:val="GuidelineList1"/>
              <w:numPr>
                <w:ilvl w:val="0"/>
                <w:numId w:val="6"/>
              </w:numPr>
              <w:spacing w:after="0" w:line="259" w:lineRule="auto"/>
              <w:ind w:left="757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lastRenderedPageBreak/>
              <w:t>I</w:t>
            </w:r>
            <w:r w:rsidRPr="00065149">
              <w:rPr>
                <w:rFonts w:asciiTheme="minorHAnsi" w:hAnsiTheme="minorHAnsi" w:cstheme="minorHAnsi"/>
                <w:szCs w:val="20"/>
              </w:rPr>
              <w:t>nsurance requirements, including those for professional liability</w:t>
            </w:r>
          </w:p>
        </w:tc>
        <w:tc>
          <w:tcPr>
            <w:tcW w:w="1749" w:type="pct"/>
          </w:tcPr>
          <w:p w14:paraId="38FFEDFF" w14:textId="77777777" w:rsidR="00A04E72" w:rsidRPr="00194933" w:rsidRDefault="00A04E72" w:rsidP="002612D7">
            <w:pPr>
              <w:rPr>
                <w:rFonts w:ascii="Calibri" w:hAnsi="Calibri"/>
                <w:bCs/>
                <w:szCs w:val="20"/>
              </w:rPr>
            </w:pPr>
          </w:p>
        </w:tc>
      </w:tr>
      <w:tr w:rsidR="00A04E72" w:rsidRPr="00194933" w14:paraId="27A33E89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</w:tcPr>
          <w:p w14:paraId="5140451A" w14:textId="5A27A4AC" w:rsidR="00A04E72" w:rsidRPr="00A04E72" w:rsidRDefault="00A04E72" w:rsidP="006B6B93">
            <w:pPr>
              <w:pStyle w:val="GuidelineList1"/>
              <w:numPr>
                <w:ilvl w:val="0"/>
                <w:numId w:val="6"/>
              </w:numPr>
              <w:spacing w:after="0" w:line="259" w:lineRule="auto"/>
              <w:ind w:left="757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L</w:t>
            </w:r>
            <w:r w:rsidRPr="00065149">
              <w:rPr>
                <w:rFonts w:asciiTheme="minorHAnsi" w:hAnsiTheme="minorHAnsi" w:cstheme="minorHAnsi"/>
                <w:szCs w:val="20"/>
              </w:rPr>
              <w:t>iability for safety in travel to or from assigned areas</w:t>
            </w:r>
          </w:p>
        </w:tc>
        <w:tc>
          <w:tcPr>
            <w:tcW w:w="1749" w:type="pct"/>
          </w:tcPr>
          <w:p w14:paraId="29A7DBAD" w14:textId="77777777" w:rsidR="00A04E72" w:rsidRPr="00194933" w:rsidRDefault="00A04E72" w:rsidP="002612D7">
            <w:pPr>
              <w:rPr>
                <w:rFonts w:ascii="Calibri" w:hAnsi="Calibri"/>
                <w:bCs/>
                <w:szCs w:val="20"/>
              </w:rPr>
            </w:pPr>
          </w:p>
        </w:tc>
      </w:tr>
      <w:tr w:rsidR="005E49E8" w:rsidRPr="00194933" w14:paraId="23A8FFF1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</w:tcPr>
          <w:p w14:paraId="7B8E8A46" w14:textId="242459C6" w:rsidR="005E49E8" w:rsidRPr="00A04E72" w:rsidRDefault="005E49E8" w:rsidP="006B6B93">
            <w:pPr>
              <w:pStyle w:val="GuidelineList1"/>
              <w:numPr>
                <w:ilvl w:val="0"/>
                <w:numId w:val="6"/>
              </w:numPr>
              <w:spacing w:after="0" w:line="259" w:lineRule="auto"/>
              <w:ind w:left="757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I</w:t>
            </w:r>
            <w:r w:rsidRPr="00065149">
              <w:rPr>
                <w:rFonts w:asciiTheme="minorHAnsi" w:hAnsiTheme="minorHAnsi" w:cstheme="minorHAnsi"/>
                <w:szCs w:val="20"/>
              </w:rPr>
              <w:t>njury or illness while in a facility for supervised practice</w:t>
            </w:r>
          </w:p>
        </w:tc>
        <w:tc>
          <w:tcPr>
            <w:tcW w:w="1749" w:type="pct"/>
          </w:tcPr>
          <w:p w14:paraId="265B9D29" w14:textId="77777777" w:rsidR="005E49E8" w:rsidRPr="00194933" w:rsidRDefault="005E49E8" w:rsidP="002612D7">
            <w:pPr>
              <w:rPr>
                <w:rFonts w:ascii="Calibri" w:hAnsi="Calibri"/>
                <w:bCs/>
                <w:szCs w:val="20"/>
              </w:rPr>
            </w:pPr>
          </w:p>
        </w:tc>
      </w:tr>
      <w:tr w:rsidR="005E49E8" w:rsidRPr="00194933" w14:paraId="16C2FFDC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</w:tcPr>
          <w:p w14:paraId="6F78AD2F" w14:textId="36215120" w:rsidR="005E49E8" w:rsidRPr="00A04E72" w:rsidRDefault="005E49E8" w:rsidP="006B6B93">
            <w:pPr>
              <w:pStyle w:val="GuidelineList1"/>
              <w:numPr>
                <w:ilvl w:val="0"/>
                <w:numId w:val="6"/>
              </w:numPr>
              <w:spacing w:after="0" w:line="259" w:lineRule="auto"/>
              <w:ind w:left="757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Drug</w:t>
            </w:r>
            <w:r w:rsidRPr="00065149">
              <w:rPr>
                <w:rFonts w:asciiTheme="minorHAnsi" w:hAnsiTheme="minorHAnsi" w:cstheme="minorHAnsi"/>
                <w:szCs w:val="20"/>
              </w:rPr>
              <w:t xml:space="preserve"> testing and criminal background checks, if required by the supervised practice facilities</w:t>
            </w:r>
          </w:p>
        </w:tc>
        <w:tc>
          <w:tcPr>
            <w:tcW w:w="1749" w:type="pct"/>
          </w:tcPr>
          <w:p w14:paraId="0398C4D0" w14:textId="77777777" w:rsidR="005E49E8" w:rsidRPr="00194933" w:rsidRDefault="005E49E8" w:rsidP="002612D7">
            <w:pPr>
              <w:rPr>
                <w:rFonts w:ascii="Calibri" w:hAnsi="Calibri"/>
                <w:bCs/>
                <w:szCs w:val="20"/>
              </w:rPr>
            </w:pPr>
          </w:p>
        </w:tc>
      </w:tr>
      <w:tr w:rsidR="005E49E8" w:rsidRPr="00194933" w14:paraId="46790537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</w:tcPr>
          <w:p w14:paraId="0BCA36E4" w14:textId="15CE16EE" w:rsidR="005E49E8" w:rsidRDefault="005E49E8" w:rsidP="006B6B93">
            <w:pPr>
              <w:pStyle w:val="GuidelineList1"/>
              <w:numPr>
                <w:ilvl w:val="0"/>
                <w:numId w:val="6"/>
              </w:numPr>
              <w:spacing w:after="0" w:line="259" w:lineRule="auto"/>
              <w:ind w:left="757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R</w:t>
            </w:r>
            <w:r w:rsidRPr="00065149">
              <w:rPr>
                <w:rFonts w:asciiTheme="minorHAnsi" w:hAnsiTheme="minorHAnsi" w:cstheme="minorHAnsi"/>
                <w:szCs w:val="20"/>
              </w:rPr>
              <w:t>equirement that students doing supervised practice must not be used to replace employees</w:t>
            </w:r>
          </w:p>
        </w:tc>
        <w:tc>
          <w:tcPr>
            <w:tcW w:w="1749" w:type="pct"/>
          </w:tcPr>
          <w:p w14:paraId="67A88166" w14:textId="77777777" w:rsidR="005E49E8" w:rsidRPr="00194933" w:rsidRDefault="005E49E8" w:rsidP="002612D7">
            <w:pPr>
              <w:rPr>
                <w:rFonts w:ascii="Calibri" w:hAnsi="Calibri"/>
                <w:bCs/>
                <w:szCs w:val="20"/>
              </w:rPr>
            </w:pPr>
          </w:p>
        </w:tc>
      </w:tr>
      <w:tr w:rsidR="009D1A15" w:rsidRPr="00194933" w14:paraId="2DBEFC75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</w:tcPr>
          <w:p w14:paraId="407C9264" w14:textId="1A2FC866" w:rsidR="00E64821" w:rsidRDefault="00E64821" w:rsidP="006B6B93">
            <w:pPr>
              <w:pStyle w:val="GuidelineList1"/>
              <w:numPr>
                <w:ilvl w:val="0"/>
                <w:numId w:val="4"/>
              </w:numPr>
              <w:spacing w:after="0"/>
              <w:ind w:left="397" w:hanging="397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Complaints</w:t>
            </w:r>
          </w:p>
          <w:p w14:paraId="086ACF3F" w14:textId="77777777" w:rsidR="009D1A15" w:rsidRDefault="00E64821" w:rsidP="006B6B93">
            <w:pPr>
              <w:pStyle w:val="GuidelineList1"/>
              <w:numPr>
                <w:ilvl w:val="0"/>
                <w:numId w:val="7"/>
              </w:numPr>
              <w:spacing w:after="0" w:line="259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</w:t>
            </w:r>
            <w:r w:rsidRPr="00065149">
              <w:rPr>
                <w:rFonts w:asciiTheme="minorHAnsi" w:hAnsiTheme="minorHAnsi" w:cstheme="minorHAnsi"/>
                <w:szCs w:val="20"/>
              </w:rPr>
              <w:t xml:space="preserve">he process for filing and handling complaints about the program from students </w:t>
            </w:r>
            <w:r>
              <w:rPr>
                <w:rFonts w:asciiTheme="minorHAnsi" w:hAnsiTheme="minorHAnsi" w:cstheme="minorHAnsi"/>
                <w:szCs w:val="20"/>
              </w:rPr>
              <w:t>and other individuals</w:t>
            </w:r>
            <w:r w:rsidRPr="00065149">
              <w:rPr>
                <w:rFonts w:asciiTheme="minorHAnsi" w:hAnsiTheme="minorHAnsi" w:cstheme="minorHAnsi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 xml:space="preserve">that </w:t>
            </w:r>
            <w:r w:rsidRPr="00065149">
              <w:rPr>
                <w:rFonts w:asciiTheme="minorHAnsi" w:hAnsiTheme="minorHAnsi" w:cstheme="minorHAnsi"/>
                <w:szCs w:val="20"/>
              </w:rPr>
              <w:t>includes recourse to an administrator other than the program director and prevents retaliation</w:t>
            </w:r>
          </w:p>
          <w:p w14:paraId="183FBA85" w14:textId="049D5DF6" w:rsidR="00032336" w:rsidRPr="00A04E72" w:rsidRDefault="00032336" w:rsidP="006B6B93">
            <w:pPr>
              <w:pStyle w:val="GuidelineList1"/>
              <w:numPr>
                <w:ilvl w:val="0"/>
                <w:numId w:val="7"/>
              </w:numPr>
              <w:spacing w:after="0" w:line="259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The p</w:t>
            </w:r>
            <w:r w:rsidRPr="00065149">
              <w:rPr>
                <w:rFonts w:asciiTheme="minorHAnsi" w:hAnsiTheme="minorHAnsi" w:cstheme="minorHAnsi"/>
                <w:szCs w:val="20"/>
              </w:rPr>
              <w:t>rocess for submi</w:t>
            </w:r>
            <w:r>
              <w:rPr>
                <w:rFonts w:asciiTheme="minorHAnsi" w:hAnsiTheme="minorHAnsi" w:cstheme="minorHAnsi"/>
                <w:szCs w:val="20"/>
              </w:rPr>
              <w:t>tting</w:t>
            </w:r>
            <w:r w:rsidRPr="00065149">
              <w:rPr>
                <w:rFonts w:asciiTheme="minorHAnsi" w:hAnsiTheme="minorHAnsi" w:cstheme="minorHAnsi"/>
                <w:szCs w:val="20"/>
              </w:rPr>
              <w:t xml:space="preserve"> written complaints to ACEND related to program noncompliance with ACEND accreditation standards after all other options with the program and institution have been exhausted</w:t>
            </w:r>
          </w:p>
        </w:tc>
        <w:tc>
          <w:tcPr>
            <w:tcW w:w="1749" w:type="pct"/>
          </w:tcPr>
          <w:p w14:paraId="5FE34AF2" w14:textId="77777777" w:rsidR="009D1A15" w:rsidRPr="00194933" w:rsidRDefault="009D1A15" w:rsidP="002612D7">
            <w:pPr>
              <w:rPr>
                <w:rFonts w:ascii="Calibri" w:hAnsi="Calibri"/>
                <w:bCs/>
                <w:szCs w:val="20"/>
              </w:rPr>
            </w:pPr>
          </w:p>
        </w:tc>
      </w:tr>
      <w:tr w:rsidR="009D1A15" w:rsidRPr="009D1A15" w14:paraId="39AC3973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</w:tcPr>
          <w:p w14:paraId="71F43C37" w14:textId="77777777" w:rsidR="001717C8" w:rsidRPr="00877DEB" w:rsidRDefault="001717C8" w:rsidP="006B6B93">
            <w:pPr>
              <w:pStyle w:val="GuidelineList1"/>
              <w:numPr>
                <w:ilvl w:val="0"/>
                <w:numId w:val="4"/>
              </w:numPr>
              <w:spacing w:after="0"/>
              <w:ind w:left="397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t>Credit for Prior Education and Experience</w:t>
            </w:r>
          </w:p>
          <w:p w14:paraId="12E7E67B" w14:textId="7D0048F5" w:rsidR="009D1A15" w:rsidRPr="009D1A15" w:rsidRDefault="001717C8" w:rsidP="006B6B93">
            <w:pPr>
              <w:pStyle w:val="GuidelineList1"/>
              <w:numPr>
                <w:ilvl w:val="0"/>
                <w:numId w:val="8"/>
              </w:num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Evaluating</w:t>
            </w:r>
            <w:r w:rsidRPr="00065149">
              <w:rPr>
                <w:rFonts w:asciiTheme="minorHAnsi" w:hAnsiTheme="minorHAnsi" w:cstheme="minorHAnsi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 xml:space="preserve">the </w:t>
            </w:r>
            <w:r w:rsidRPr="00065149">
              <w:rPr>
                <w:rFonts w:asciiTheme="minorHAnsi" w:hAnsiTheme="minorHAnsi" w:cstheme="minorHAnsi"/>
                <w:szCs w:val="20"/>
              </w:rPr>
              <w:t>equivalenc</w:t>
            </w:r>
            <w:r>
              <w:rPr>
                <w:rFonts w:asciiTheme="minorHAnsi" w:hAnsiTheme="minorHAnsi" w:cstheme="minorHAnsi"/>
                <w:szCs w:val="20"/>
              </w:rPr>
              <w:t>y</w:t>
            </w:r>
            <w:r w:rsidRPr="00065149">
              <w:rPr>
                <w:rFonts w:asciiTheme="minorHAnsi" w:hAnsiTheme="minorHAnsi" w:cstheme="minorHAnsi"/>
                <w:szCs w:val="20"/>
              </w:rPr>
              <w:t xml:space="preserve"> of prior </w:t>
            </w:r>
            <w:r>
              <w:rPr>
                <w:rFonts w:asciiTheme="minorHAnsi" w:hAnsiTheme="minorHAnsi" w:cstheme="minorHAnsi"/>
                <w:szCs w:val="20"/>
              </w:rPr>
              <w:t>learning and</w:t>
            </w:r>
            <w:r w:rsidRPr="00065149">
              <w:rPr>
                <w:rFonts w:asciiTheme="minorHAnsi" w:hAnsiTheme="minorHAnsi" w:cstheme="minorHAnsi"/>
                <w:szCs w:val="20"/>
              </w:rPr>
              <w:t xml:space="preserve"> experience</w:t>
            </w:r>
            <w:r>
              <w:rPr>
                <w:rFonts w:asciiTheme="minorHAnsi" w:hAnsiTheme="minorHAnsi" w:cstheme="minorHAnsi"/>
                <w:szCs w:val="20"/>
              </w:rPr>
              <w:t xml:space="preserve"> to the program competencies. </w:t>
            </w:r>
            <w:r w:rsidRPr="00674C75">
              <w:rPr>
                <w:rFonts w:asciiTheme="minorHAnsi" w:hAnsiTheme="minorHAnsi" w:cstheme="minorHAnsi"/>
                <w:szCs w:val="20"/>
              </w:rPr>
              <w:t>O</w:t>
            </w:r>
            <w:r w:rsidRPr="00674C75">
              <w:rPr>
                <w:rFonts w:asciiTheme="minorHAnsi" w:hAnsiTheme="minorHAnsi" w:cstheme="minorHAnsi"/>
              </w:rPr>
              <w:t xml:space="preserve">therwise, the program must indicate that it </w:t>
            </w:r>
            <w:r>
              <w:rPr>
                <w:rFonts w:asciiTheme="minorHAnsi" w:hAnsiTheme="minorHAnsi" w:cstheme="minorHAnsi"/>
              </w:rPr>
              <w:t>does not assess</w:t>
            </w:r>
            <w:r w:rsidRPr="00674C75">
              <w:rPr>
                <w:rFonts w:asciiTheme="minorHAnsi" w:hAnsiTheme="minorHAnsi" w:cstheme="minorHAnsi"/>
              </w:rPr>
              <w:t xml:space="preserve"> prior learning or competence</w:t>
            </w:r>
          </w:p>
        </w:tc>
        <w:tc>
          <w:tcPr>
            <w:tcW w:w="1749" w:type="pct"/>
          </w:tcPr>
          <w:p w14:paraId="6581A538" w14:textId="77777777" w:rsidR="009D1A15" w:rsidRPr="009D1A15" w:rsidRDefault="009D1A15" w:rsidP="002612D7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D1A15" w:rsidRPr="009D1A15" w14:paraId="56FACB4C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</w:tcPr>
          <w:p w14:paraId="1F24BE08" w14:textId="3882C847" w:rsidR="009D1A15" w:rsidRPr="009D1A15" w:rsidRDefault="008B5B2F" w:rsidP="006B6B93">
            <w:pPr>
              <w:pStyle w:val="GuidelineList1"/>
              <w:numPr>
                <w:ilvl w:val="0"/>
                <w:numId w:val="4"/>
              </w:numPr>
              <w:spacing w:after="0" w:line="259" w:lineRule="auto"/>
              <w:ind w:left="397"/>
              <w:rPr>
                <w:rFonts w:ascii="Calibri" w:hAnsi="Calibri"/>
                <w:szCs w:val="20"/>
              </w:rPr>
            </w:pPr>
            <w:r w:rsidRPr="00065149">
              <w:rPr>
                <w:rFonts w:asciiTheme="minorHAnsi" w:hAnsiTheme="minorHAnsi" w:cstheme="minorHAnsi"/>
                <w:szCs w:val="20"/>
              </w:rPr>
              <w:t>Disciplinary/termination procedures</w:t>
            </w:r>
          </w:p>
        </w:tc>
        <w:tc>
          <w:tcPr>
            <w:tcW w:w="1749" w:type="pct"/>
          </w:tcPr>
          <w:p w14:paraId="5F9AF6CC" w14:textId="77777777" w:rsidR="009D1A15" w:rsidRPr="009D1A15" w:rsidRDefault="009D1A15" w:rsidP="002612D7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D1A15" w:rsidRPr="009D1A15" w14:paraId="097FA913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</w:tcPr>
          <w:p w14:paraId="03B35567" w14:textId="3627BA43" w:rsidR="00725097" w:rsidRDefault="00725097" w:rsidP="006B6B93">
            <w:pPr>
              <w:pStyle w:val="GuidelineList1"/>
              <w:numPr>
                <w:ilvl w:val="0"/>
                <w:numId w:val="4"/>
              </w:numPr>
              <w:spacing w:after="0" w:line="259" w:lineRule="auto"/>
              <w:ind w:left="397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Additional Policies</w:t>
            </w:r>
          </w:p>
          <w:p w14:paraId="6E55FE9E" w14:textId="37D8D233" w:rsidR="009D1A15" w:rsidRPr="00084E1C" w:rsidRDefault="00725097" w:rsidP="006B6B93">
            <w:pPr>
              <w:pStyle w:val="GuidelineList1"/>
              <w:numPr>
                <w:ilvl w:val="0"/>
                <w:numId w:val="9"/>
              </w:numPr>
              <w:spacing w:after="0" w:line="259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Cs w:val="20"/>
              </w:rPr>
              <w:t>S</w:t>
            </w:r>
            <w:r w:rsidRPr="00065149">
              <w:rPr>
                <w:rFonts w:asciiTheme="minorHAnsi" w:hAnsiTheme="minorHAnsi" w:cstheme="minorHAnsi"/>
                <w:szCs w:val="20"/>
              </w:rPr>
              <w:t>tudent</w:t>
            </w:r>
            <w:proofErr w:type="gramEnd"/>
            <w:r w:rsidRPr="00065149">
              <w:rPr>
                <w:rFonts w:asciiTheme="minorHAnsi" w:hAnsiTheme="minorHAnsi" w:cstheme="minorHAnsi"/>
                <w:szCs w:val="20"/>
              </w:rPr>
              <w:t xml:space="preserve"> access to their own student file</w:t>
            </w:r>
          </w:p>
        </w:tc>
        <w:tc>
          <w:tcPr>
            <w:tcW w:w="1749" w:type="pct"/>
          </w:tcPr>
          <w:p w14:paraId="7415F5B2" w14:textId="77777777" w:rsidR="009D1A15" w:rsidRPr="009D1A15" w:rsidRDefault="009D1A15" w:rsidP="002612D7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B40169" w:rsidRPr="009D1A15" w14:paraId="5412EC80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</w:tcPr>
          <w:p w14:paraId="5CEFEB45" w14:textId="471CB2C5" w:rsidR="00B40169" w:rsidRPr="00D36B46" w:rsidRDefault="00084E1C" w:rsidP="006B6B93">
            <w:pPr>
              <w:pStyle w:val="GuidelineList1"/>
              <w:numPr>
                <w:ilvl w:val="0"/>
                <w:numId w:val="9"/>
              </w:numPr>
              <w:spacing w:after="0" w:line="259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</w:t>
            </w:r>
            <w:r w:rsidRPr="00065149">
              <w:rPr>
                <w:rFonts w:asciiTheme="minorHAnsi" w:hAnsiTheme="minorHAnsi" w:cstheme="minorHAnsi"/>
                <w:szCs w:val="20"/>
              </w:rPr>
              <w:t>rogram schedule, vacations, holidays</w:t>
            </w:r>
            <w:r>
              <w:rPr>
                <w:rFonts w:asciiTheme="minorHAnsi" w:hAnsiTheme="minorHAnsi" w:cstheme="minorHAnsi"/>
                <w:szCs w:val="20"/>
              </w:rPr>
              <w:t>,</w:t>
            </w:r>
            <w:r w:rsidRPr="00065149">
              <w:rPr>
                <w:rFonts w:asciiTheme="minorHAnsi" w:hAnsiTheme="minorHAnsi" w:cstheme="minorHAnsi"/>
                <w:szCs w:val="20"/>
              </w:rPr>
              <w:t xml:space="preserve"> and leaves of absence</w:t>
            </w:r>
          </w:p>
        </w:tc>
        <w:tc>
          <w:tcPr>
            <w:tcW w:w="1749" w:type="pct"/>
          </w:tcPr>
          <w:p w14:paraId="7B21A063" w14:textId="77777777" w:rsidR="00B40169" w:rsidRPr="009D1A15" w:rsidRDefault="00B40169" w:rsidP="002612D7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B40169" w:rsidRPr="009D1A15" w14:paraId="4A323A67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</w:tcPr>
          <w:p w14:paraId="67670C36" w14:textId="3B5338E5" w:rsidR="00B40169" w:rsidRPr="00084E1C" w:rsidRDefault="00084E1C" w:rsidP="006B6B93">
            <w:pPr>
              <w:pStyle w:val="GuidelineList1"/>
              <w:numPr>
                <w:ilvl w:val="0"/>
                <w:numId w:val="9"/>
              </w:numPr>
              <w:spacing w:after="0" w:line="259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Compensation practices w</w:t>
            </w:r>
            <w:r w:rsidRPr="00065149">
              <w:rPr>
                <w:rFonts w:asciiTheme="minorHAnsi" w:hAnsiTheme="minorHAnsi" w:cstheme="minorHAnsi"/>
                <w:szCs w:val="20"/>
              </w:rPr>
              <w:t>hen students are paid compensation as part of the program</w:t>
            </w:r>
          </w:p>
        </w:tc>
        <w:tc>
          <w:tcPr>
            <w:tcW w:w="1749" w:type="pct"/>
          </w:tcPr>
          <w:p w14:paraId="774C6E59" w14:textId="77777777" w:rsidR="00B40169" w:rsidRPr="009D1A15" w:rsidRDefault="00B40169" w:rsidP="002612D7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084E1C" w:rsidRPr="009D1A15" w14:paraId="1D48243D" w14:textId="77777777" w:rsidTr="00324D40">
        <w:trPr>
          <w:cantSplit/>
          <w:trHeight w:val="20"/>
          <w:tblCellSpacing w:w="0" w:type="dxa"/>
          <w:jc w:val="center"/>
        </w:trPr>
        <w:tc>
          <w:tcPr>
            <w:tcW w:w="3251" w:type="pct"/>
          </w:tcPr>
          <w:p w14:paraId="52E62855" w14:textId="37B00C1A" w:rsidR="00084E1C" w:rsidRDefault="00084E1C" w:rsidP="006B6B93">
            <w:pPr>
              <w:pStyle w:val="GuidelineList1"/>
              <w:numPr>
                <w:ilvl w:val="0"/>
                <w:numId w:val="9"/>
              </w:numPr>
              <w:spacing w:after="0" w:line="259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</w:t>
            </w:r>
            <w:r w:rsidRPr="00065149">
              <w:rPr>
                <w:rFonts w:asciiTheme="minorHAnsi" w:hAnsiTheme="minorHAnsi" w:cstheme="minorHAnsi"/>
                <w:szCs w:val="20"/>
              </w:rPr>
              <w:t>ithdrawal and refund of tuition and fees</w:t>
            </w:r>
          </w:p>
        </w:tc>
        <w:tc>
          <w:tcPr>
            <w:tcW w:w="1749" w:type="pct"/>
          </w:tcPr>
          <w:p w14:paraId="62A634E5" w14:textId="77777777" w:rsidR="00084E1C" w:rsidRPr="009D1A15" w:rsidRDefault="00084E1C" w:rsidP="002612D7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</w:tbl>
    <w:p w14:paraId="71C29592" w14:textId="77777777" w:rsidR="009D1A15" w:rsidRPr="009D1A15" w:rsidRDefault="009D1A15">
      <w:pPr>
        <w:rPr>
          <w:sz w:val="20"/>
          <w:szCs w:val="20"/>
        </w:rPr>
      </w:pPr>
    </w:p>
    <w:sectPr w:rsidR="009D1A15" w:rsidRPr="009D1A1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01E45" w14:textId="77777777" w:rsidR="005B7B99" w:rsidRDefault="005B7B99" w:rsidP="00A26D9C">
      <w:pPr>
        <w:spacing w:after="0" w:line="240" w:lineRule="auto"/>
      </w:pPr>
      <w:r>
        <w:separator/>
      </w:r>
    </w:p>
  </w:endnote>
  <w:endnote w:type="continuationSeparator" w:id="0">
    <w:p w14:paraId="15AD1590" w14:textId="77777777" w:rsidR="005B7B99" w:rsidRDefault="005B7B99" w:rsidP="00A2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BD7E" w14:textId="12E1087C" w:rsidR="00A26D9C" w:rsidRPr="00764235" w:rsidRDefault="00764235" w:rsidP="00764235">
    <w:pPr>
      <w:pStyle w:val="Footer"/>
    </w:pPr>
    <w:r w:rsidRPr="00D77F90">
      <w:rPr>
        <w:rFonts w:ascii="Calibri" w:hAnsi="Calibri"/>
      </w:rPr>
      <w:t>&lt;Program Name</w:t>
    </w:r>
    <w:r>
      <w:rPr>
        <w:rFonts w:ascii="Calibri" w:hAnsi="Calibri"/>
      </w:rPr>
      <w:t xml:space="preserve"> and Type</w:t>
    </w:r>
    <w:r w:rsidRPr="00D77F90">
      <w:rPr>
        <w:rFonts w:ascii="Calibri" w:hAnsi="Calibri"/>
      </w:rPr>
      <w:t xml:space="preserve"> Goes Here&gt;</w:t>
    </w:r>
    <w:r w:rsidRPr="0048160D">
      <w:rPr>
        <w:sz w:val="20"/>
        <w:szCs w:val="20"/>
      </w:rPr>
      <w:ptab w:relativeTo="margin" w:alignment="center" w:leader="none"/>
    </w:r>
    <w:r w:rsidRPr="0048160D">
      <w:rPr>
        <w:sz w:val="20"/>
        <w:szCs w:val="20"/>
      </w:rPr>
      <w:ptab w:relativeTo="margin" w:alignment="right" w:leader="none"/>
    </w:r>
    <w:r w:rsidRPr="0048160D">
      <w:rPr>
        <w:sz w:val="20"/>
        <w:szCs w:val="20"/>
      </w:rPr>
      <w:t xml:space="preserve">Revised </w:t>
    </w:r>
    <w:r w:rsidR="0080501A">
      <w:rPr>
        <w:sz w:val="20"/>
        <w:szCs w:val="20"/>
      </w:rPr>
      <w:t>8/2027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800C2" w14:textId="77777777" w:rsidR="005B7B99" w:rsidRDefault="005B7B99" w:rsidP="00A26D9C">
      <w:pPr>
        <w:spacing w:after="0" w:line="240" w:lineRule="auto"/>
      </w:pPr>
      <w:r>
        <w:separator/>
      </w:r>
    </w:p>
  </w:footnote>
  <w:footnote w:type="continuationSeparator" w:id="0">
    <w:p w14:paraId="219C56DE" w14:textId="77777777" w:rsidR="005B7B99" w:rsidRDefault="005B7B99" w:rsidP="00A26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26E7"/>
    <w:multiLevelType w:val="hybridMultilevel"/>
    <w:tmpl w:val="3A02D210"/>
    <w:lvl w:ilvl="0" w:tplc="93C69DFC">
      <w:start w:val="1"/>
      <w:numFmt w:val="decimal"/>
      <w:lvlText w:val="%1."/>
      <w:lvlJc w:val="left"/>
      <w:pPr>
        <w:ind w:left="144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32A2F"/>
    <w:multiLevelType w:val="hybridMultilevel"/>
    <w:tmpl w:val="22EE5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76B89"/>
    <w:multiLevelType w:val="hybridMultilevel"/>
    <w:tmpl w:val="2CD09312"/>
    <w:lvl w:ilvl="0" w:tplc="93B27DC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71609"/>
    <w:multiLevelType w:val="hybridMultilevel"/>
    <w:tmpl w:val="FBEC4C52"/>
    <w:lvl w:ilvl="0" w:tplc="93C69DFC">
      <w:start w:val="1"/>
      <w:numFmt w:val="decimal"/>
      <w:lvlText w:val="%1."/>
      <w:lvlJc w:val="left"/>
      <w:pPr>
        <w:ind w:left="757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757" w:hanging="360"/>
      </w:pPr>
    </w:lvl>
    <w:lvl w:ilvl="2" w:tplc="0409001B" w:tentative="1">
      <w:start w:val="1"/>
      <w:numFmt w:val="lowerRoman"/>
      <w:lvlText w:val="%3."/>
      <w:lvlJc w:val="right"/>
      <w:pPr>
        <w:ind w:left="1477" w:hanging="180"/>
      </w:pPr>
    </w:lvl>
    <w:lvl w:ilvl="3" w:tplc="0409000F" w:tentative="1">
      <w:start w:val="1"/>
      <w:numFmt w:val="decimal"/>
      <w:lvlText w:val="%4."/>
      <w:lvlJc w:val="left"/>
      <w:pPr>
        <w:ind w:left="2197" w:hanging="360"/>
      </w:pPr>
    </w:lvl>
    <w:lvl w:ilvl="4" w:tplc="04090019" w:tentative="1">
      <w:start w:val="1"/>
      <w:numFmt w:val="lowerLetter"/>
      <w:lvlText w:val="%5."/>
      <w:lvlJc w:val="left"/>
      <w:pPr>
        <w:ind w:left="2917" w:hanging="360"/>
      </w:pPr>
    </w:lvl>
    <w:lvl w:ilvl="5" w:tplc="0409001B" w:tentative="1">
      <w:start w:val="1"/>
      <w:numFmt w:val="lowerRoman"/>
      <w:lvlText w:val="%6."/>
      <w:lvlJc w:val="right"/>
      <w:pPr>
        <w:ind w:left="3637" w:hanging="180"/>
      </w:pPr>
    </w:lvl>
    <w:lvl w:ilvl="6" w:tplc="0409000F" w:tentative="1">
      <w:start w:val="1"/>
      <w:numFmt w:val="decimal"/>
      <w:lvlText w:val="%7."/>
      <w:lvlJc w:val="left"/>
      <w:pPr>
        <w:ind w:left="4357" w:hanging="360"/>
      </w:pPr>
    </w:lvl>
    <w:lvl w:ilvl="7" w:tplc="04090019" w:tentative="1">
      <w:start w:val="1"/>
      <w:numFmt w:val="lowerLetter"/>
      <w:lvlText w:val="%8."/>
      <w:lvlJc w:val="left"/>
      <w:pPr>
        <w:ind w:left="5077" w:hanging="360"/>
      </w:pPr>
    </w:lvl>
    <w:lvl w:ilvl="8" w:tplc="0409001B" w:tentative="1">
      <w:start w:val="1"/>
      <w:numFmt w:val="lowerRoman"/>
      <w:lvlText w:val="%9."/>
      <w:lvlJc w:val="right"/>
      <w:pPr>
        <w:ind w:left="5797" w:hanging="180"/>
      </w:pPr>
    </w:lvl>
  </w:abstractNum>
  <w:abstractNum w:abstractNumId="4" w15:restartNumberingAfterBreak="0">
    <w:nsid w:val="1D992A5F"/>
    <w:multiLevelType w:val="hybridMultilevel"/>
    <w:tmpl w:val="17D6BAB6"/>
    <w:lvl w:ilvl="0" w:tplc="7E4833AC">
      <w:start w:val="1"/>
      <w:numFmt w:val="decimal"/>
      <w:lvlText w:val="%1."/>
      <w:lvlJc w:val="left"/>
      <w:pPr>
        <w:ind w:left="2160" w:hanging="360"/>
      </w:pPr>
      <w:rPr>
        <w:rFonts w:ascii="Calibri" w:hAnsi="Calibri"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D763B41"/>
    <w:multiLevelType w:val="hybridMultilevel"/>
    <w:tmpl w:val="2CD09312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863A7"/>
    <w:multiLevelType w:val="hybridMultilevel"/>
    <w:tmpl w:val="AE706C42"/>
    <w:lvl w:ilvl="0" w:tplc="68AAAD9E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93C69DFC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63382"/>
    <w:multiLevelType w:val="hybridMultilevel"/>
    <w:tmpl w:val="ACA84130"/>
    <w:lvl w:ilvl="0" w:tplc="8E48CFB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46A500A"/>
    <w:multiLevelType w:val="hybridMultilevel"/>
    <w:tmpl w:val="CCA45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A2612"/>
    <w:multiLevelType w:val="hybridMultilevel"/>
    <w:tmpl w:val="2CD09312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F4C3E"/>
    <w:multiLevelType w:val="hybridMultilevel"/>
    <w:tmpl w:val="05F25200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978000">
    <w:abstractNumId w:val="7"/>
  </w:num>
  <w:num w:numId="2" w16cid:durableId="322778819">
    <w:abstractNumId w:val="1"/>
  </w:num>
  <w:num w:numId="3" w16cid:durableId="1465543996">
    <w:abstractNumId w:val="8"/>
  </w:num>
  <w:num w:numId="4" w16cid:durableId="2047410388">
    <w:abstractNumId w:val="6"/>
  </w:num>
  <w:num w:numId="5" w16cid:durableId="295184690">
    <w:abstractNumId w:val="4"/>
  </w:num>
  <w:num w:numId="6" w16cid:durableId="15935236">
    <w:abstractNumId w:val="2"/>
  </w:num>
  <w:num w:numId="7" w16cid:durableId="1008217989">
    <w:abstractNumId w:val="10"/>
  </w:num>
  <w:num w:numId="8" w16cid:durableId="694501709">
    <w:abstractNumId w:val="9"/>
  </w:num>
  <w:num w:numId="9" w16cid:durableId="1663506252">
    <w:abstractNumId w:val="5"/>
  </w:num>
  <w:num w:numId="10" w16cid:durableId="1457945714">
    <w:abstractNumId w:val="0"/>
  </w:num>
  <w:num w:numId="11" w16cid:durableId="282657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15"/>
    <w:rsid w:val="0002272F"/>
    <w:rsid w:val="00031F13"/>
    <w:rsid w:val="00032336"/>
    <w:rsid w:val="000544E8"/>
    <w:rsid w:val="00084E1C"/>
    <w:rsid w:val="000B4E56"/>
    <w:rsid w:val="000D663D"/>
    <w:rsid w:val="001717C8"/>
    <w:rsid w:val="001C2A61"/>
    <w:rsid w:val="001C493A"/>
    <w:rsid w:val="001F06BA"/>
    <w:rsid w:val="001F6036"/>
    <w:rsid w:val="002024EE"/>
    <w:rsid w:val="002F5D00"/>
    <w:rsid w:val="0031569C"/>
    <w:rsid w:val="00324D40"/>
    <w:rsid w:val="00327060"/>
    <w:rsid w:val="003323E7"/>
    <w:rsid w:val="003626A3"/>
    <w:rsid w:val="0038751E"/>
    <w:rsid w:val="003B5860"/>
    <w:rsid w:val="003E104F"/>
    <w:rsid w:val="003F2860"/>
    <w:rsid w:val="00405CB1"/>
    <w:rsid w:val="0041134E"/>
    <w:rsid w:val="004578BC"/>
    <w:rsid w:val="0046153A"/>
    <w:rsid w:val="0047022F"/>
    <w:rsid w:val="00471087"/>
    <w:rsid w:val="00484D87"/>
    <w:rsid w:val="004A06A7"/>
    <w:rsid w:val="004D7CE0"/>
    <w:rsid w:val="004F5BB7"/>
    <w:rsid w:val="00501F2F"/>
    <w:rsid w:val="00520937"/>
    <w:rsid w:val="00550167"/>
    <w:rsid w:val="00553AC1"/>
    <w:rsid w:val="00556D75"/>
    <w:rsid w:val="005B7B99"/>
    <w:rsid w:val="005C0D5F"/>
    <w:rsid w:val="005E15DE"/>
    <w:rsid w:val="005E49E8"/>
    <w:rsid w:val="005F5D5B"/>
    <w:rsid w:val="00664533"/>
    <w:rsid w:val="00673A52"/>
    <w:rsid w:val="006A1425"/>
    <w:rsid w:val="006B6B93"/>
    <w:rsid w:val="006D173F"/>
    <w:rsid w:val="006E175D"/>
    <w:rsid w:val="006E5CD5"/>
    <w:rsid w:val="006F218C"/>
    <w:rsid w:val="00725097"/>
    <w:rsid w:val="00764235"/>
    <w:rsid w:val="00767589"/>
    <w:rsid w:val="00777A15"/>
    <w:rsid w:val="00794AA2"/>
    <w:rsid w:val="007B0E63"/>
    <w:rsid w:val="007E0D36"/>
    <w:rsid w:val="007E5A11"/>
    <w:rsid w:val="0080501A"/>
    <w:rsid w:val="0085184B"/>
    <w:rsid w:val="008B5B2F"/>
    <w:rsid w:val="00965902"/>
    <w:rsid w:val="0099702E"/>
    <w:rsid w:val="009C7C2B"/>
    <w:rsid w:val="009D1A15"/>
    <w:rsid w:val="009D25EB"/>
    <w:rsid w:val="00A039C4"/>
    <w:rsid w:val="00A04E72"/>
    <w:rsid w:val="00A26D9C"/>
    <w:rsid w:val="00A63420"/>
    <w:rsid w:val="00A717E7"/>
    <w:rsid w:val="00AB4037"/>
    <w:rsid w:val="00AD430F"/>
    <w:rsid w:val="00AF3A18"/>
    <w:rsid w:val="00B172BC"/>
    <w:rsid w:val="00B40169"/>
    <w:rsid w:val="00B905E4"/>
    <w:rsid w:val="00BE2686"/>
    <w:rsid w:val="00C461BE"/>
    <w:rsid w:val="00C666EA"/>
    <w:rsid w:val="00C8761C"/>
    <w:rsid w:val="00CB7AC3"/>
    <w:rsid w:val="00CD3EDC"/>
    <w:rsid w:val="00D2471F"/>
    <w:rsid w:val="00D36B46"/>
    <w:rsid w:val="00D42285"/>
    <w:rsid w:val="00D56753"/>
    <w:rsid w:val="00D84989"/>
    <w:rsid w:val="00DC781A"/>
    <w:rsid w:val="00DE2680"/>
    <w:rsid w:val="00DF0D25"/>
    <w:rsid w:val="00E212F8"/>
    <w:rsid w:val="00E23350"/>
    <w:rsid w:val="00E64821"/>
    <w:rsid w:val="00EA2B90"/>
    <w:rsid w:val="00ED62AF"/>
    <w:rsid w:val="00F82240"/>
    <w:rsid w:val="00FA3E43"/>
    <w:rsid w:val="00FD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CEFB7"/>
  <w15:chartTrackingRefBased/>
  <w15:docId w15:val="{D23EE619-F147-4828-87FF-B34C7B20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Title">
    <w:name w:val="StandardTitle"/>
    <w:basedOn w:val="Normal"/>
    <w:rsid w:val="009D1A15"/>
    <w:pPr>
      <w:tabs>
        <w:tab w:val="left" w:pos="450"/>
      </w:tabs>
      <w:spacing w:after="0" w:line="240" w:lineRule="auto"/>
    </w:pPr>
    <w:rPr>
      <w:rFonts w:ascii="Arial" w:eastAsia="Times New Roman" w:hAnsi="Arial" w:cs="Times New Roman"/>
      <w:b/>
      <w:color w:val="000080"/>
      <w:sz w:val="20"/>
      <w:szCs w:val="20"/>
    </w:rPr>
  </w:style>
  <w:style w:type="paragraph" w:customStyle="1" w:styleId="GuidelineList1">
    <w:name w:val="Guideline List 1"/>
    <w:basedOn w:val="Normal"/>
    <w:qFormat/>
    <w:rsid w:val="009D1A15"/>
    <w:pPr>
      <w:spacing w:after="120" w:line="240" w:lineRule="auto"/>
      <w:ind w:left="1080" w:hanging="360"/>
    </w:pPr>
    <w:rPr>
      <w:rFonts w:ascii="Myriad Pro" w:eastAsia="Calibri" w:hAnsi="Myriad Pro" w:cs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A26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D9C"/>
  </w:style>
  <w:style w:type="paragraph" w:styleId="Footer">
    <w:name w:val="footer"/>
    <w:basedOn w:val="Normal"/>
    <w:link w:val="FooterChar"/>
    <w:uiPriority w:val="99"/>
    <w:unhideWhenUsed/>
    <w:rsid w:val="00A26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D9C"/>
  </w:style>
  <w:style w:type="character" w:styleId="CommentReference">
    <w:name w:val="annotation reference"/>
    <w:basedOn w:val="DefaultParagraphFont"/>
    <w:uiPriority w:val="99"/>
    <w:semiHidden/>
    <w:unhideWhenUsed/>
    <w:rsid w:val="001F6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60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60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0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03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01F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32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Bozich</dc:creator>
  <cp:keywords/>
  <dc:description/>
  <cp:lastModifiedBy>Doris Taber</cp:lastModifiedBy>
  <cp:revision>9</cp:revision>
  <dcterms:created xsi:type="dcterms:W3CDTF">2026-06-12T15:06:00Z</dcterms:created>
  <dcterms:modified xsi:type="dcterms:W3CDTF">2026-06-19T17:12:00Z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ad1d595d-11cb-4b74-ab7b-f1aba50aefe8</vt:lpwstr>
  </property>
</Properties>
</file>