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CA4C" w14:textId="2CF0916F" w:rsidR="004D283E" w:rsidRDefault="004D283E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="Calibri" w:hAnsi="Calibri"/>
          <w:b/>
          <w:sz w:val="24"/>
          <w:szCs w:val="32"/>
          <w:u w:val="single"/>
        </w:rPr>
        <w:t>Directions</w:t>
      </w:r>
      <w:r>
        <w:rPr>
          <w:rFonts w:ascii="Calibri" w:hAnsi="Calibri"/>
          <w:b/>
          <w:sz w:val="24"/>
          <w:szCs w:val="32"/>
        </w:rPr>
        <w:t xml:space="preserve"> for </w:t>
      </w:r>
      <w:r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RDN 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Summary of Learning Activities (Required Element </w:t>
      </w:r>
      <w:r w:rsidR="00F14AA8">
        <w:rPr>
          <w:rFonts w:asciiTheme="minorHAnsi" w:eastAsia="Times New Roman" w:hAnsiTheme="minorHAnsi"/>
          <w:b/>
          <w:color w:val="000000"/>
          <w:sz w:val="24"/>
          <w:szCs w:val="24"/>
        </w:rPr>
        <w:t>3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>.3)</w:t>
      </w:r>
    </w:p>
    <w:p w14:paraId="4FE09901" w14:textId="77777777" w:rsidR="004D283E" w:rsidRDefault="004D283E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65A9B91" w14:textId="4AE9C36B" w:rsidR="0022537A" w:rsidRDefault="004D283E" w:rsidP="005603CE">
      <w:pPr>
        <w:spacing w:after="4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Directions: </w:t>
      </w:r>
      <w:r>
        <w:rPr>
          <w:rFonts w:eastAsia="Times New Roman" w:cs="Times New Roman"/>
          <w:color w:val="000000"/>
        </w:rPr>
        <w:t>Complete the following tables by identifying in which courses or supervised practice rotations students or interns are exposed to various populations, cultures, disease states and conditions</w:t>
      </w:r>
      <w:r w:rsidR="00B46702">
        <w:rPr>
          <w:rFonts w:eastAsia="Times New Roman" w:cs="Times New Roman"/>
          <w:color w:val="000000"/>
        </w:rPr>
        <w:t xml:space="preserve"> and an example of the learning activity provided within that course</w:t>
      </w:r>
      <w:r w:rsidR="006E2299">
        <w:rPr>
          <w:rFonts w:eastAsia="Times New Roman" w:cs="Times New Roman"/>
          <w:color w:val="000000"/>
        </w:rPr>
        <w:t xml:space="preserve"> or rotation</w:t>
      </w:r>
      <w:r>
        <w:rPr>
          <w:rFonts w:eastAsia="Times New Roman" w:cs="Times New Roman"/>
          <w:color w:val="000000"/>
        </w:rPr>
        <w:t xml:space="preserve">. </w:t>
      </w:r>
    </w:p>
    <w:p w14:paraId="114846C2" w14:textId="77777777" w:rsidR="005603CE" w:rsidRDefault="005603CE" w:rsidP="005603CE">
      <w:pPr>
        <w:spacing w:after="40" w:line="240" w:lineRule="auto"/>
        <w:rPr>
          <w:rFonts w:eastAsia="Times New Roman" w:cs="Times New Roman"/>
          <w:color w:val="000000"/>
        </w:rPr>
      </w:pPr>
    </w:p>
    <w:p w14:paraId="16483F7C" w14:textId="48EF8A5B" w:rsidR="004D283E" w:rsidRDefault="004D283E" w:rsidP="005603CE">
      <w:pPr>
        <w:spacing w:after="4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There must be at least one example for </w:t>
      </w:r>
      <w:r w:rsidRPr="004D283E">
        <w:rPr>
          <w:rFonts w:eastAsia="Times New Roman" w:cs="Times New Roman"/>
          <w:i/>
          <w:color w:val="000000"/>
        </w:rPr>
        <w:t xml:space="preserve">each </w:t>
      </w:r>
      <w:r w:rsidR="00B46702">
        <w:rPr>
          <w:rFonts w:eastAsia="Times New Roman" w:cs="Times New Roman"/>
          <w:i/>
          <w:color w:val="000000"/>
        </w:rPr>
        <w:t>required population</w:t>
      </w:r>
      <w:r w:rsidR="005603CE">
        <w:rPr>
          <w:rFonts w:eastAsia="Times New Roman" w:cs="Times New Roman"/>
          <w:i/>
          <w:color w:val="000000"/>
        </w:rPr>
        <w:t xml:space="preserve"> </w:t>
      </w:r>
      <w:r w:rsidR="005D59C7">
        <w:rPr>
          <w:rFonts w:eastAsia="Times New Roman" w:cs="Times New Roman"/>
          <w:i/>
          <w:color w:val="000000"/>
        </w:rPr>
        <w:t>listed in the table</w:t>
      </w:r>
      <w:r w:rsidR="00B46702">
        <w:rPr>
          <w:rFonts w:eastAsia="Times New Roman" w:cs="Times New Roman"/>
          <w:i/>
          <w:color w:val="000000"/>
        </w:rPr>
        <w:t xml:space="preserve">, </w:t>
      </w:r>
      <w:r w:rsidR="00EE6A90">
        <w:rPr>
          <w:rFonts w:eastAsia="Times New Roman" w:cs="Times New Roman"/>
          <w:i/>
          <w:color w:val="000000"/>
        </w:rPr>
        <w:t>the</w:t>
      </w:r>
      <w:r w:rsidR="00B46702">
        <w:rPr>
          <w:rFonts w:eastAsia="Times New Roman" w:cs="Times New Roman"/>
          <w:i/>
          <w:color w:val="000000"/>
        </w:rPr>
        <w:t xml:space="preserve"> program-identified populations or cultures, required </w:t>
      </w:r>
      <w:r w:rsidRPr="004D283E">
        <w:rPr>
          <w:rFonts w:eastAsia="Times New Roman" w:cs="Times New Roman"/>
          <w:i/>
          <w:color w:val="000000"/>
        </w:rPr>
        <w:t>condition</w:t>
      </w:r>
      <w:r w:rsidR="00B46702">
        <w:rPr>
          <w:rFonts w:eastAsia="Times New Roman" w:cs="Times New Roman"/>
          <w:i/>
          <w:color w:val="000000"/>
        </w:rPr>
        <w:t>s</w:t>
      </w:r>
      <w:r w:rsidRPr="004D283E">
        <w:rPr>
          <w:rFonts w:eastAsia="Times New Roman" w:cs="Times New Roman"/>
          <w:i/>
          <w:color w:val="000000"/>
        </w:rPr>
        <w:t>/disease state</w:t>
      </w:r>
      <w:r w:rsidR="00B46702">
        <w:rPr>
          <w:rFonts w:eastAsia="Times New Roman" w:cs="Times New Roman"/>
          <w:i/>
          <w:color w:val="000000"/>
        </w:rPr>
        <w:t xml:space="preserve">s and any program-identified </w:t>
      </w:r>
      <w:r w:rsidR="00B46702" w:rsidRPr="004D283E">
        <w:rPr>
          <w:rFonts w:eastAsia="Times New Roman" w:cs="Times New Roman"/>
          <w:i/>
          <w:color w:val="000000"/>
        </w:rPr>
        <w:t>condition</w:t>
      </w:r>
      <w:r w:rsidR="00B46702">
        <w:rPr>
          <w:rFonts w:eastAsia="Times New Roman" w:cs="Times New Roman"/>
          <w:i/>
          <w:color w:val="000000"/>
        </w:rPr>
        <w:t>s</w:t>
      </w:r>
      <w:r w:rsidR="00B46702" w:rsidRPr="004D283E">
        <w:rPr>
          <w:rFonts w:eastAsia="Times New Roman" w:cs="Times New Roman"/>
          <w:i/>
          <w:color w:val="000000"/>
        </w:rPr>
        <w:t>/disease state</w:t>
      </w:r>
      <w:r w:rsidR="00B46702">
        <w:rPr>
          <w:rFonts w:eastAsia="Times New Roman" w:cs="Times New Roman"/>
          <w:i/>
          <w:color w:val="000000"/>
        </w:rPr>
        <w:t xml:space="preserve">s.  </w:t>
      </w:r>
      <w:r w:rsidR="00B46702">
        <w:rPr>
          <w:rFonts w:eastAsia="Times New Roman" w:cs="Times New Roman"/>
          <w:color w:val="000000"/>
        </w:rPr>
        <w:t>This is a representation of a variety of learning activities among populations, culture and disease states</w:t>
      </w:r>
      <w:r>
        <w:rPr>
          <w:rFonts w:eastAsia="Times New Roman" w:cs="Times New Roman"/>
          <w:color w:val="000000"/>
        </w:rPr>
        <w:t xml:space="preserve">; </w:t>
      </w:r>
      <w:r w:rsidR="00B46702">
        <w:rPr>
          <w:rFonts w:eastAsia="Times New Roman" w:cs="Times New Roman"/>
          <w:color w:val="000000"/>
        </w:rPr>
        <w:t xml:space="preserve">it is not necessary to indicate every learning activity in every course that addresses a particular population or disease state. </w:t>
      </w:r>
    </w:p>
    <w:p w14:paraId="25FF27CB" w14:textId="77777777" w:rsidR="005603CE" w:rsidRDefault="005603CE" w:rsidP="005603CE">
      <w:pPr>
        <w:spacing w:after="40" w:line="240" w:lineRule="auto"/>
        <w:rPr>
          <w:rFonts w:eastAsia="Times New Roman" w:cs="Times New Roman"/>
          <w:color w:val="000000"/>
        </w:rPr>
      </w:pPr>
    </w:p>
    <w:p w14:paraId="0B0DEE67" w14:textId="0CB97803" w:rsidR="00E6062A" w:rsidRPr="005603CE" w:rsidRDefault="00E6062A" w:rsidP="00E6062A">
      <w:pPr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2711" w:rsidRPr="00C76D41" w14:paraId="57E3F061" w14:textId="77777777" w:rsidTr="001169E7">
        <w:tc>
          <w:tcPr>
            <w:tcW w:w="3116" w:type="dxa"/>
            <w:shd w:val="clear" w:color="auto" w:fill="D9D9D9" w:themeFill="background1" w:themeFillShade="D9"/>
          </w:tcPr>
          <w:p w14:paraId="08836745" w14:textId="77777777" w:rsidR="004E2711" w:rsidRDefault="004E2711" w:rsidP="001169E7">
            <w:pPr>
              <w:jc w:val="center"/>
            </w:pPr>
          </w:p>
          <w:p w14:paraId="341D668F" w14:textId="77777777" w:rsidR="004E2711" w:rsidRPr="00C76D41" w:rsidRDefault="004E2711" w:rsidP="001169E7">
            <w:pPr>
              <w:jc w:val="center"/>
              <w:rPr>
                <w:b/>
              </w:rPr>
            </w:pPr>
            <w:r>
              <w:rPr>
                <w:b/>
              </w:rPr>
              <w:t xml:space="preserve">Populations 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6F44108" w14:textId="77777777" w:rsidR="004E2711" w:rsidRPr="00C76D41" w:rsidRDefault="004E2711" w:rsidP="001169E7">
            <w:pPr>
              <w:jc w:val="center"/>
              <w:rPr>
                <w:b/>
              </w:rPr>
            </w:pPr>
            <w:r w:rsidRPr="00801A6C">
              <w:rPr>
                <w:b/>
              </w:rPr>
              <w:t>List a course or rotation in which the populations and/or cultures are covered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36FBBE1" w14:textId="77777777" w:rsidR="004E2711" w:rsidRDefault="004E2711" w:rsidP="001169E7">
            <w:pPr>
              <w:jc w:val="center"/>
              <w:rPr>
                <w:b/>
              </w:rPr>
            </w:pPr>
          </w:p>
          <w:p w14:paraId="308776C3" w14:textId="77777777" w:rsidR="004E2711" w:rsidRPr="00C76D41" w:rsidRDefault="004E2711" w:rsidP="001169E7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4E2711" w14:paraId="42CC8277" w14:textId="77777777" w:rsidTr="001169E7">
        <w:tc>
          <w:tcPr>
            <w:tcW w:w="3116" w:type="dxa"/>
            <w:shd w:val="clear" w:color="auto" w:fill="F2F2F2" w:themeFill="background1" w:themeFillShade="F2"/>
          </w:tcPr>
          <w:p w14:paraId="5E899566" w14:textId="77777777" w:rsidR="004E2711" w:rsidRDefault="004E2711" w:rsidP="001169E7">
            <w:pPr>
              <w:jc w:val="center"/>
            </w:pPr>
            <w:r>
              <w:t>Infants</w:t>
            </w:r>
          </w:p>
        </w:tc>
        <w:tc>
          <w:tcPr>
            <w:tcW w:w="3117" w:type="dxa"/>
          </w:tcPr>
          <w:p w14:paraId="64B390D6" w14:textId="0CA1D91F" w:rsidR="004E2711" w:rsidRPr="00F14AA8" w:rsidRDefault="004E2711" w:rsidP="004E271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Diet 220 </w:t>
            </w:r>
            <w:r w:rsidR="00F86675"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>Life Cycle Nutrition</w:t>
            </w:r>
          </w:p>
          <w:p w14:paraId="1BE19E31" w14:textId="77777777" w:rsidR="004E2711" w:rsidRPr="00F14AA8" w:rsidRDefault="004E2711" w:rsidP="001169E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97E7147" w14:textId="48CC6C11" w:rsidR="004E2711" w:rsidRPr="006A5F90" w:rsidRDefault="004E2711" w:rsidP="001169E7">
            <w:pPr>
              <w:rPr>
                <w:sz w:val="20"/>
                <w:szCs w:val="20"/>
              </w:rPr>
            </w:pPr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News article “The Forgotten Child”; plot current </w:t>
            </w:r>
            <w:proofErr w:type="spellStart"/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>ht</w:t>
            </w:r>
            <w:proofErr w:type="spellEnd"/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>wt</w:t>
            </w:r>
            <w:proofErr w:type="spellEnd"/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>/age on appropriate WHO growth chart; plot as though child was at 50</w:t>
            </w:r>
            <w:r w:rsidRPr="006A5F90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percentile; discuss variance</w:t>
            </w:r>
          </w:p>
        </w:tc>
      </w:tr>
      <w:tr w:rsidR="004E2711" w14:paraId="731BA80C" w14:textId="77777777" w:rsidTr="00D777F2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FA9E9FC" w14:textId="4B60E23E" w:rsidR="004E2711" w:rsidRDefault="00BA5A8F" w:rsidP="001169E7">
            <w:pPr>
              <w:jc w:val="center"/>
            </w:pPr>
            <w:r>
              <w:t xml:space="preserve">Examples of other populations and cultures 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ACB6857" w14:textId="77777777" w:rsidR="00BA5A8F" w:rsidRPr="00F14AA8" w:rsidRDefault="00BA5A8F" w:rsidP="004E271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186EB3B0" w14:textId="77777777" w:rsidR="00BA5A8F" w:rsidRPr="00F14AA8" w:rsidRDefault="00BA5A8F" w:rsidP="004E271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4825AA9" w14:textId="77777777" w:rsidR="004E2711" w:rsidRPr="00F14AA8" w:rsidRDefault="004E2711" w:rsidP="001169E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69F037EF" w14:textId="77777777" w:rsidR="00BA5A8F" w:rsidRDefault="00BA5A8F" w:rsidP="004E2711">
            <w:pPr>
              <w:rPr>
                <w:rFonts w:eastAsia="Times New Roman" w:cs="Times New Roman"/>
                <w:color w:val="000000"/>
              </w:rPr>
            </w:pPr>
          </w:p>
          <w:p w14:paraId="3F9EB33A" w14:textId="77777777" w:rsidR="00BA5A8F" w:rsidRDefault="00BA5A8F" w:rsidP="004E2711">
            <w:pPr>
              <w:rPr>
                <w:rFonts w:eastAsia="Times New Roman" w:cs="Times New Roman"/>
                <w:color w:val="000000"/>
              </w:rPr>
            </w:pPr>
          </w:p>
          <w:p w14:paraId="77DCF7CF" w14:textId="09F199D0" w:rsidR="004E2711" w:rsidRDefault="004E2711" w:rsidP="004E2711"/>
        </w:tc>
      </w:tr>
      <w:tr w:rsidR="004E2711" w14:paraId="6315C6B5" w14:textId="77777777" w:rsidTr="00BA5A8F">
        <w:trPr>
          <w:trHeight w:val="953"/>
        </w:trPr>
        <w:tc>
          <w:tcPr>
            <w:tcW w:w="3116" w:type="dxa"/>
            <w:shd w:val="clear" w:color="auto" w:fill="FFFFFF" w:themeFill="background1"/>
          </w:tcPr>
          <w:p w14:paraId="4424FA19" w14:textId="427DC05D" w:rsidR="004E2711" w:rsidRDefault="00BA5A8F" w:rsidP="00BA5A8F">
            <w:pPr>
              <w:jc w:val="center"/>
            </w:pPr>
            <w:r>
              <w:t>Hispanic/Latino Immigrants</w:t>
            </w:r>
          </w:p>
        </w:tc>
        <w:tc>
          <w:tcPr>
            <w:tcW w:w="3117" w:type="dxa"/>
          </w:tcPr>
          <w:p w14:paraId="46144D23" w14:textId="5A729130" w:rsidR="00BA5A8F" w:rsidRPr="00F14AA8" w:rsidRDefault="006A5F90" w:rsidP="00BA5A8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>Community Nutrition Rotation</w:t>
            </w:r>
          </w:p>
          <w:p w14:paraId="599B575D" w14:textId="77777777" w:rsidR="004E2711" w:rsidRPr="00F14AA8" w:rsidRDefault="004E2711" w:rsidP="001169E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7737329" w14:textId="2E748548" w:rsidR="004E2711" w:rsidRDefault="006A5F90" w:rsidP="006A5F90"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Nutrition assessment of Health Fair participants at </w:t>
            </w:r>
            <w:r w:rsidR="00BA5A8F"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>Su Casa Hispanic Center of Cincinnati</w:t>
            </w:r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85A2CBD" w14:textId="77777777" w:rsidR="006A5F90" w:rsidRDefault="006A5F90" w:rsidP="0022537A">
      <w:pPr>
        <w:rPr>
          <w:rFonts w:eastAsia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150"/>
        <w:gridCol w:w="3055"/>
      </w:tblGrid>
      <w:tr w:rsidR="005F72F3" w:rsidRPr="00C76D41" w14:paraId="7F854ECB" w14:textId="77777777" w:rsidTr="00C44775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0BE2A9FF" w14:textId="77777777" w:rsidR="005F72F3" w:rsidRPr="00C76D41" w:rsidRDefault="005F72F3" w:rsidP="001169E7">
            <w:pPr>
              <w:jc w:val="center"/>
              <w:rPr>
                <w:b/>
              </w:rPr>
            </w:pPr>
            <w:r w:rsidRPr="00C76D41">
              <w:rPr>
                <w:b/>
              </w:rPr>
              <w:t>Conditions or Disease States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1A05ACE" w14:textId="1D15A16F" w:rsidR="005F72F3" w:rsidRPr="00C76D41" w:rsidRDefault="005F72F3" w:rsidP="001169E7">
            <w:pPr>
              <w:jc w:val="center"/>
              <w:rPr>
                <w:b/>
              </w:rPr>
            </w:pPr>
            <w:r w:rsidRPr="00801A6C">
              <w:rPr>
                <w:b/>
              </w:rPr>
              <w:t xml:space="preserve">List a course or rotation in which the </w:t>
            </w:r>
            <w:r w:rsidR="005310EF">
              <w:rPr>
                <w:b/>
              </w:rPr>
              <w:t>condition</w:t>
            </w:r>
            <w:r w:rsidRPr="00801A6C">
              <w:rPr>
                <w:b/>
              </w:rPr>
              <w:t xml:space="preserve"> and/or </w:t>
            </w:r>
            <w:r w:rsidR="005310EF">
              <w:rPr>
                <w:b/>
              </w:rPr>
              <w:t xml:space="preserve">disease states </w:t>
            </w:r>
            <w:r w:rsidRPr="00801A6C">
              <w:rPr>
                <w:b/>
              </w:rPr>
              <w:t>are covered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4FC84908" w14:textId="77777777" w:rsidR="005F72F3" w:rsidRDefault="005F72F3" w:rsidP="001169E7">
            <w:pPr>
              <w:jc w:val="center"/>
              <w:rPr>
                <w:b/>
              </w:rPr>
            </w:pPr>
          </w:p>
          <w:p w14:paraId="51A69A96" w14:textId="77777777" w:rsidR="005F72F3" w:rsidRPr="00C76D41" w:rsidRDefault="005F72F3" w:rsidP="001169E7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5F72F3" w14:paraId="2264C499" w14:textId="77777777" w:rsidTr="005603CE"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382CCDF0" w14:textId="77777777" w:rsidR="005F72F3" w:rsidRDefault="005F72F3" w:rsidP="005F72F3">
            <w:pPr>
              <w:jc w:val="center"/>
            </w:pPr>
          </w:p>
          <w:p w14:paraId="29E54455" w14:textId="77777777" w:rsidR="005F72F3" w:rsidRDefault="005F72F3" w:rsidP="005F72F3">
            <w:pPr>
              <w:jc w:val="center"/>
            </w:pPr>
            <w:r>
              <w:t>Overweight &amp; Obesity</w:t>
            </w:r>
          </w:p>
          <w:p w14:paraId="5B7B4A0B" w14:textId="77777777" w:rsidR="005F72F3" w:rsidRDefault="005F72F3" w:rsidP="005F72F3">
            <w:pPr>
              <w:jc w:val="center"/>
            </w:pPr>
          </w:p>
        </w:tc>
        <w:tc>
          <w:tcPr>
            <w:tcW w:w="3150" w:type="dxa"/>
          </w:tcPr>
          <w:p w14:paraId="269A5654" w14:textId="2FAC8ED3" w:rsidR="005F72F3" w:rsidRPr="00F14AA8" w:rsidRDefault="005F72F3" w:rsidP="005F72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>Diet 400</w:t>
            </w:r>
            <w:r w:rsidR="00F86675"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>Nutrition Counseling</w:t>
            </w:r>
          </w:p>
        </w:tc>
        <w:tc>
          <w:tcPr>
            <w:tcW w:w="3055" w:type="dxa"/>
          </w:tcPr>
          <w:p w14:paraId="09EE9F5F" w14:textId="1DF56DE3" w:rsidR="005F72F3" w:rsidRPr="006A5F90" w:rsidRDefault="00D85EDF" w:rsidP="00AE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Small group discussions on obesity and associated treatments. Each small group provides short presentation to large group. </w:t>
            </w:r>
            <w:r w:rsidR="005F72F3" w:rsidRPr="006A5F90">
              <w:rPr>
                <w:sz w:val="20"/>
                <w:szCs w:val="20"/>
              </w:rPr>
              <w:t xml:space="preserve"> </w:t>
            </w:r>
          </w:p>
        </w:tc>
      </w:tr>
      <w:tr w:rsidR="005F72F3" w14:paraId="6E93773F" w14:textId="77777777" w:rsidTr="005603CE"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0ED6E732" w14:textId="77777777" w:rsidR="005F72F3" w:rsidRDefault="005F72F3" w:rsidP="005F72F3">
            <w:pPr>
              <w:jc w:val="center"/>
            </w:pPr>
          </w:p>
          <w:p w14:paraId="657012D2" w14:textId="77777777" w:rsidR="005F72F3" w:rsidRDefault="005F72F3" w:rsidP="005F72F3">
            <w:pPr>
              <w:jc w:val="center"/>
            </w:pPr>
            <w:r>
              <w:t>Endocrine Disorders</w:t>
            </w:r>
          </w:p>
          <w:p w14:paraId="178F0232" w14:textId="77777777" w:rsidR="005F72F3" w:rsidRDefault="005F72F3" w:rsidP="005F72F3">
            <w:pPr>
              <w:jc w:val="center"/>
            </w:pPr>
          </w:p>
        </w:tc>
        <w:tc>
          <w:tcPr>
            <w:tcW w:w="3150" w:type="dxa"/>
          </w:tcPr>
          <w:p w14:paraId="6453EDF6" w14:textId="16B82CF6" w:rsidR="005F72F3" w:rsidRPr="00F14AA8" w:rsidRDefault="00F86675" w:rsidP="00F86675">
            <w:pPr>
              <w:rPr>
                <w:sz w:val="20"/>
                <w:szCs w:val="20"/>
              </w:rPr>
            </w:pPr>
            <w:r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>Diet 515 - CP Supervised Practice I (Clinical Rotation)</w:t>
            </w:r>
          </w:p>
        </w:tc>
        <w:tc>
          <w:tcPr>
            <w:tcW w:w="3055" w:type="dxa"/>
          </w:tcPr>
          <w:p w14:paraId="76143FEE" w14:textId="77777777" w:rsidR="005F72F3" w:rsidRDefault="005F72F3" w:rsidP="005F72F3">
            <w:pPr>
              <w:rPr>
                <w:sz w:val="20"/>
                <w:szCs w:val="20"/>
              </w:rPr>
            </w:pPr>
            <w:r w:rsidRPr="006A5F90">
              <w:rPr>
                <w:sz w:val="20"/>
                <w:szCs w:val="20"/>
              </w:rPr>
              <w:t xml:space="preserve">Case Study: </w:t>
            </w:r>
            <w:proofErr w:type="gramStart"/>
            <w:r w:rsidRPr="006A5F90">
              <w:rPr>
                <w:sz w:val="20"/>
                <w:szCs w:val="20"/>
              </w:rPr>
              <w:t>55 year old</w:t>
            </w:r>
            <w:proofErr w:type="gramEnd"/>
            <w:r w:rsidRPr="006A5F90">
              <w:rPr>
                <w:sz w:val="20"/>
                <w:szCs w:val="20"/>
              </w:rPr>
              <w:t xml:space="preserve"> male recently diagnosed with diabetes</w:t>
            </w:r>
          </w:p>
          <w:p w14:paraId="02DCE03F" w14:textId="2EDF755D" w:rsidR="00F86675" w:rsidRPr="006A5F90" w:rsidRDefault="00F86675" w:rsidP="005F72F3">
            <w:pPr>
              <w:rPr>
                <w:sz w:val="20"/>
                <w:szCs w:val="20"/>
              </w:rPr>
            </w:pPr>
          </w:p>
        </w:tc>
      </w:tr>
      <w:tr w:rsidR="005F72F3" w14:paraId="03CD5074" w14:textId="77777777" w:rsidTr="005603CE"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2A52AC18" w14:textId="5557B2B1" w:rsidR="005F72F3" w:rsidRDefault="005F72F3" w:rsidP="005F72F3">
            <w:pPr>
              <w:jc w:val="center"/>
            </w:pPr>
          </w:p>
          <w:p w14:paraId="40A0D708" w14:textId="77777777" w:rsidR="005F72F3" w:rsidRDefault="005F72F3" w:rsidP="005F72F3">
            <w:pPr>
              <w:jc w:val="center"/>
            </w:pPr>
            <w:r>
              <w:t>Cancer</w:t>
            </w:r>
          </w:p>
          <w:p w14:paraId="75661E3A" w14:textId="77777777" w:rsidR="005F72F3" w:rsidRDefault="005F72F3" w:rsidP="005F72F3">
            <w:pPr>
              <w:jc w:val="center"/>
            </w:pPr>
          </w:p>
        </w:tc>
        <w:tc>
          <w:tcPr>
            <w:tcW w:w="3150" w:type="dxa"/>
          </w:tcPr>
          <w:p w14:paraId="05881D59" w14:textId="51DAA5B0" w:rsidR="006A5F90" w:rsidRPr="00F14AA8" w:rsidRDefault="006A5F90" w:rsidP="005F72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4AA8">
              <w:rPr>
                <w:rFonts w:eastAsia="Times New Roman" w:cs="Times New Roman"/>
                <w:color w:val="000000"/>
                <w:sz w:val="20"/>
                <w:szCs w:val="20"/>
              </w:rPr>
              <w:t>Clinical Rotation</w:t>
            </w:r>
          </w:p>
          <w:p w14:paraId="69A28C7B" w14:textId="77777777" w:rsidR="005F72F3" w:rsidRPr="00F14AA8" w:rsidRDefault="005F72F3" w:rsidP="005F72F3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BF43CCD" w14:textId="4DA637BE" w:rsidR="005F72F3" w:rsidRPr="006A5F90" w:rsidRDefault="005F72F3" w:rsidP="006A5F90">
            <w:pPr>
              <w:rPr>
                <w:sz w:val="20"/>
                <w:szCs w:val="20"/>
              </w:rPr>
            </w:pPr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Presentation to families of patients with cancer at local </w:t>
            </w:r>
            <w:r w:rsidR="006A5F90"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>oncology</w:t>
            </w:r>
            <w:r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center</w:t>
            </w:r>
            <w:r w:rsidR="006A5F90" w:rsidRPr="006A5F9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2482348" w14:textId="77777777" w:rsidR="00E6062A" w:rsidRDefault="00E6062A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  <w:sectPr w:rsidR="00E6062A" w:rsidSect="00AE628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FC0443" w14:textId="77777777" w:rsidR="00FA6C34" w:rsidRDefault="00FA6C34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B0D14">
        <w:rPr>
          <w:rFonts w:asciiTheme="minorHAnsi" w:hAnsiTheme="minorHAnsi" w:cs="Arial"/>
          <w:b/>
          <w:bCs/>
          <w:sz w:val="28"/>
          <w:szCs w:val="28"/>
        </w:rPr>
        <w:lastRenderedPageBreak/>
        <w:t>&lt;Name of your program goes here&gt;</w:t>
      </w:r>
    </w:p>
    <w:p w14:paraId="2C3C39D6" w14:textId="0B963B7D" w:rsidR="00FA6C34" w:rsidRPr="005B0D14" w:rsidRDefault="00FA6C34" w:rsidP="00FA6C3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eastAsia="Times New Roman" w:hAnsi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RDN 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Summary of Learning Activities (Required Element </w:t>
      </w:r>
      <w:r w:rsidR="00F14AA8">
        <w:rPr>
          <w:rFonts w:asciiTheme="minorHAnsi" w:eastAsia="Times New Roman" w:hAnsiTheme="minorHAnsi"/>
          <w:b/>
          <w:color w:val="000000"/>
          <w:sz w:val="24"/>
          <w:szCs w:val="24"/>
        </w:rPr>
        <w:t>3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>.3)</w:t>
      </w:r>
    </w:p>
    <w:p w14:paraId="1D8382C3" w14:textId="1A08CE14" w:rsidR="00FA6C34" w:rsidRDefault="00FA6C34" w:rsidP="00FA6C34">
      <w:pPr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(</w:t>
      </w:r>
      <w:r w:rsidRPr="009B6602">
        <w:rPr>
          <w:rFonts w:eastAsia="Times New Roman" w:cs="Times New Roman"/>
          <w:b/>
          <w:color w:val="000000"/>
          <w:sz w:val="24"/>
          <w:szCs w:val="24"/>
        </w:rPr>
        <w:t xml:space="preserve">CP, </w:t>
      </w:r>
      <w:r>
        <w:rPr>
          <w:rFonts w:eastAsia="Times New Roman" w:cs="Times New Roman"/>
          <w:b/>
          <w:color w:val="000000"/>
          <w:sz w:val="24"/>
          <w:szCs w:val="24"/>
        </w:rPr>
        <w:t>DI, DPD, FDE, ISPP)</w:t>
      </w:r>
    </w:p>
    <w:p w14:paraId="6DCEC3DE" w14:textId="77777777" w:rsidR="00B46702" w:rsidRDefault="00B46702" w:rsidP="00AE6281">
      <w:pPr>
        <w:spacing w:line="257" w:lineRule="auto"/>
        <w:contextualSpacing/>
        <w:jc w:val="center"/>
        <w:rPr>
          <w:rFonts w:eastAsia="Times New Roman" w:cs="Times New Roman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6C34" w14:paraId="2BDCBCFA" w14:textId="77777777" w:rsidTr="00C76D41">
        <w:tc>
          <w:tcPr>
            <w:tcW w:w="3116" w:type="dxa"/>
            <w:shd w:val="clear" w:color="auto" w:fill="D9D9D9" w:themeFill="background1" w:themeFillShade="D9"/>
          </w:tcPr>
          <w:p w14:paraId="593C3945" w14:textId="77777777" w:rsidR="00FA6C34" w:rsidRDefault="00FA6C34" w:rsidP="00FA6C34">
            <w:pPr>
              <w:jc w:val="center"/>
            </w:pPr>
          </w:p>
          <w:p w14:paraId="766E0260" w14:textId="5CC03994" w:rsidR="00FA6C34" w:rsidRPr="00C76D41" w:rsidRDefault="00801A6C" w:rsidP="00801A6C">
            <w:pPr>
              <w:jc w:val="center"/>
              <w:rPr>
                <w:b/>
              </w:rPr>
            </w:pPr>
            <w:r>
              <w:rPr>
                <w:b/>
              </w:rPr>
              <w:t xml:space="preserve">Populations 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55E15CE" w14:textId="556DB8A2" w:rsidR="00FA6C34" w:rsidRPr="00C76D41" w:rsidRDefault="00801A6C" w:rsidP="00FA6C34">
            <w:pPr>
              <w:jc w:val="center"/>
              <w:rPr>
                <w:b/>
              </w:rPr>
            </w:pPr>
            <w:r w:rsidRPr="00801A6C">
              <w:rPr>
                <w:b/>
              </w:rPr>
              <w:t>List a course or rotation in which the populations and/or cultures are covered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57786A2" w14:textId="6D50FED5" w:rsidR="00FA6C34" w:rsidRDefault="00FA6C34" w:rsidP="00FA6C34">
            <w:pPr>
              <w:jc w:val="center"/>
              <w:rPr>
                <w:b/>
              </w:rPr>
            </w:pPr>
          </w:p>
          <w:p w14:paraId="4574C600" w14:textId="77777777" w:rsidR="00801A6C" w:rsidRPr="00C76D41" w:rsidRDefault="00801A6C" w:rsidP="00FA6C34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FA6C34" w14:paraId="04B8F59E" w14:textId="77777777" w:rsidTr="00753E98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E4A8787" w14:textId="77777777" w:rsidR="00FA6C34" w:rsidRDefault="00FA6C34" w:rsidP="00AE6281">
            <w:pPr>
              <w:jc w:val="center"/>
            </w:pPr>
            <w:r>
              <w:t>Infants</w:t>
            </w:r>
          </w:p>
        </w:tc>
        <w:tc>
          <w:tcPr>
            <w:tcW w:w="3117" w:type="dxa"/>
          </w:tcPr>
          <w:p w14:paraId="1C3E358A" w14:textId="77777777" w:rsidR="00FA6C34" w:rsidRDefault="00FA6C34"/>
          <w:p w14:paraId="1998AD67" w14:textId="77777777" w:rsidR="00FA6C34" w:rsidRDefault="00FA6C34"/>
        </w:tc>
        <w:tc>
          <w:tcPr>
            <w:tcW w:w="3117" w:type="dxa"/>
          </w:tcPr>
          <w:p w14:paraId="1140F9B9" w14:textId="77777777" w:rsidR="00FA6C34" w:rsidRDefault="00FA6C34"/>
        </w:tc>
      </w:tr>
      <w:tr w:rsidR="00FA6C34" w14:paraId="107AACE0" w14:textId="77777777" w:rsidTr="00753E98">
        <w:trPr>
          <w:trHeight w:val="55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6B56F931" w14:textId="735285C3" w:rsidR="00FA6C34" w:rsidRDefault="00FA6C34" w:rsidP="00753E98">
            <w:pPr>
              <w:jc w:val="center"/>
            </w:pPr>
            <w:r>
              <w:t>Children</w:t>
            </w:r>
          </w:p>
        </w:tc>
        <w:tc>
          <w:tcPr>
            <w:tcW w:w="3117" w:type="dxa"/>
          </w:tcPr>
          <w:p w14:paraId="02A2B1F5" w14:textId="77777777" w:rsidR="00FA6C34" w:rsidRDefault="00FA6C34"/>
        </w:tc>
        <w:tc>
          <w:tcPr>
            <w:tcW w:w="3117" w:type="dxa"/>
          </w:tcPr>
          <w:p w14:paraId="3691BFDF" w14:textId="77777777" w:rsidR="00FA6C34" w:rsidRDefault="00FA6C34"/>
        </w:tc>
      </w:tr>
      <w:tr w:rsidR="00FA6C34" w14:paraId="07FF3AD8" w14:textId="77777777" w:rsidTr="00753E98">
        <w:trPr>
          <w:trHeight w:val="62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1947803" w14:textId="3FE28BD7" w:rsidR="00FA6C34" w:rsidRDefault="00FA6C34" w:rsidP="00753E98">
            <w:pPr>
              <w:jc w:val="center"/>
            </w:pPr>
            <w:r>
              <w:t>Adolescents</w:t>
            </w:r>
          </w:p>
        </w:tc>
        <w:tc>
          <w:tcPr>
            <w:tcW w:w="3117" w:type="dxa"/>
          </w:tcPr>
          <w:p w14:paraId="27CCCCE1" w14:textId="77777777" w:rsidR="00FA6C34" w:rsidRDefault="00FA6C34"/>
        </w:tc>
        <w:tc>
          <w:tcPr>
            <w:tcW w:w="3117" w:type="dxa"/>
          </w:tcPr>
          <w:p w14:paraId="76DC99A5" w14:textId="77777777" w:rsidR="00FA6C34" w:rsidRDefault="00FA6C34"/>
        </w:tc>
      </w:tr>
      <w:tr w:rsidR="00FA6C34" w14:paraId="4EBC929D" w14:textId="77777777" w:rsidTr="00753E98">
        <w:trPr>
          <w:trHeight w:val="62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23C8E98F" w14:textId="711B96A3" w:rsidR="00FA6C34" w:rsidRDefault="00FA6C34" w:rsidP="00753E98">
            <w:pPr>
              <w:jc w:val="center"/>
            </w:pPr>
            <w:r>
              <w:t>Adults</w:t>
            </w:r>
          </w:p>
        </w:tc>
        <w:tc>
          <w:tcPr>
            <w:tcW w:w="3117" w:type="dxa"/>
          </w:tcPr>
          <w:p w14:paraId="6DB4C85F" w14:textId="77777777" w:rsidR="00FA6C34" w:rsidRDefault="00FA6C34"/>
        </w:tc>
        <w:tc>
          <w:tcPr>
            <w:tcW w:w="3117" w:type="dxa"/>
          </w:tcPr>
          <w:p w14:paraId="4B77D1E8" w14:textId="77777777" w:rsidR="00FA6C34" w:rsidRDefault="00FA6C34"/>
        </w:tc>
      </w:tr>
      <w:tr w:rsidR="00FA6C34" w14:paraId="6E17A758" w14:textId="77777777" w:rsidTr="00753E98">
        <w:trPr>
          <w:trHeight w:val="71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5360847" w14:textId="4A6EDBC2" w:rsidR="00FA6C34" w:rsidRDefault="00FA6C34" w:rsidP="00753E98">
            <w:pPr>
              <w:jc w:val="center"/>
            </w:pPr>
            <w:r>
              <w:t>Pregnant &amp; Lactating Females</w:t>
            </w:r>
          </w:p>
        </w:tc>
        <w:tc>
          <w:tcPr>
            <w:tcW w:w="3117" w:type="dxa"/>
          </w:tcPr>
          <w:p w14:paraId="14E87F7C" w14:textId="77777777" w:rsidR="00FA6C34" w:rsidRDefault="00FA6C34"/>
        </w:tc>
        <w:tc>
          <w:tcPr>
            <w:tcW w:w="3117" w:type="dxa"/>
          </w:tcPr>
          <w:p w14:paraId="366F7CE8" w14:textId="77777777" w:rsidR="00FA6C34" w:rsidRDefault="00FA6C34"/>
        </w:tc>
      </w:tr>
      <w:tr w:rsidR="00FA6C34" w14:paraId="36C9DC5F" w14:textId="77777777" w:rsidTr="00753E98">
        <w:trPr>
          <w:trHeight w:val="62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6F5B455" w14:textId="19F174B9" w:rsidR="00FA6C34" w:rsidRDefault="00FA6C34" w:rsidP="00753E98">
            <w:pPr>
              <w:jc w:val="center"/>
            </w:pPr>
            <w:r>
              <w:t xml:space="preserve">Older </w:t>
            </w:r>
            <w:r w:rsidR="00C76D41">
              <w:t>A</w:t>
            </w:r>
            <w:r>
              <w:t>dults</w:t>
            </w:r>
          </w:p>
        </w:tc>
        <w:tc>
          <w:tcPr>
            <w:tcW w:w="3117" w:type="dxa"/>
          </w:tcPr>
          <w:p w14:paraId="2B140E93" w14:textId="77777777" w:rsidR="00FA6C34" w:rsidRDefault="00FA6C34"/>
        </w:tc>
        <w:tc>
          <w:tcPr>
            <w:tcW w:w="3117" w:type="dxa"/>
          </w:tcPr>
          <w:p w14:paraId="3B7FF43F" w14:textId="77777777" w:rsidR="00FA6C34" w:rsidRDefault="00FA6C34"/>
        </w:tc>
      </w:tr>
      <w:tr w:rsidR="003A7D7F" w14:paraId="201E1948" w14:textId="77777777" w:rsidTr="00753E98">
        <w:trPr>
          <w:trHeight w:val="62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2E1F275D" w14:textId="5121E23D" w:rsidR="003A7D7F" w:rsidRDefault="004F691C" w:rsidP="00753E98">
            <w:pPr>
              <w:jc w:val="center"/>
            </w:pPr>
            <w:r>
              <w:t>People with Disabilities</w:t>
            </w:r>
          </w:p>
        </w:tc>
        <w:tc>
          <w:tcPr>
            <w:tcW w:w="3117" w:type="dxa"/>
          </w:tcPr>
          <w:p w14:paraId="7C35EFFA" w14:textId="77777777" w:rsidR="003A7D7F" w:rsidRDefault="003A7D7F"/>
        </w:tc>
        <w:tc>
          <w:tcPr>
            <w:tcW w:w="3117" w:type="dxa"/>
          </w:tcPr>
          <w:p w14:paraId="3C4437D1" w14:textId="77777777" w:rsidR="003A7D7F" w:rsidRDefault="003A7D7F"/>
        </w:tc>
      </w:tr>
      <w:tr w:rsidR="00801A6C" w14:paraId="668EED25" w14:textId="77777777" w:rsidTr="00D777F2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917E6ED" w14:textId="5ED43D89" w:rsidR="00801A6C" w:rsidRDefault="00801A6C" w:rsidP="00AE6281">
            <w:pPr>
              <w:jc w:val="center"/>
            </w:pPr>
            <w:r>
              <w:t>Examples of other populations and cultures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502F7B4" w14:textId="77777777" w:rsidR="00801A6C" w:rsidRDefault="00801A6C"/>
        </w:tc>
        <w:tc>
          <w:tcPr>
            <w:tcW w:w="3117" w:type="dxa"/>
            <w:shd w:val="clear" w:color="auto" w:fill="D9D9D9" w:themeFill="background1" w:themeFillShade="D9"/>
          </w:tcPr>
          <w:p w14:paraId="7DE5738D" w14:textId="77777777" w:rsidR="00801A6C" w:rsidRDefault="00801A6C"/>
        </w:tc>
      </w:tr>
      <w:tr w:rsidR="00801A6C" w14:paraId="7ED18B56" w14:textId="77777777" w:rsidTr="00AE6281">
        <w:tc>
          <w:tcPr>
            <w:tcW w:w="3116" w:type="dxa"/>
            <w:shd w:val="clear" w:color="auto" w:fill="FFFFFF" w:themeFill="background1"/>
            <w:vAlign w:val="center"/>
          </w:tcPr>
          <w:p w14:paraId="3BBE362C" w14:textId="77777777" w:rsidR="00801A6C" w:rsidRDefault="00801A6C" w:rsidP="00F84353"/>
          <w:p w14:paraId="142C8746" w14:textId="77777777" w:rsidR="009639B4" w:rsidRDefault="009639B4" w:rsidP="00F84353"/>
        </w:tc>
        <w:tc>
          <w:tcPr>
            <w:tcW w:w="3117" w:type="dxa"/>
          </w:tcPr>
          <w:p w14:paraId="0B4E5250" w14:textId="77777777" w:rsidR="00801A6C" w:rsidRDefault="00801A6C"/>
        </w:tc>
        <w:tc>
          <w:tcPr>
            <w:tcW w:w="3117" w:type="dxa"/>
          </w:tcPr>
          <w:p w14:paraId="56B87E49" w14:textId="77777777" w:rsidR="00801A6C" w:rsidRDefault="00801A6C"/>
        </w:tc>
      </w:tr>
      <w:tr w:rsidR="00801A6C" w14:paraId="062E39FB" w14:textId="77777777" w:rsidTr="00AE6281">
        <w:tc>
          <w:tcPr>
            <w:tcW w:w="3116" w:type="dxa"/>
            <w:shd w:val="clear" w:color="auto" w:fill="FFFFFF" w:themeFill="background1"/>
            <w:vAlign w:val="center"/>
          </w:tcPr>
          <w:p w14:paraId="0B31082F" w14:textId="77777777" w:rsidR="00801A6C" w:rsidRDefault="00801A6C" w:rsidP="00F84353"/>
          <w:p w14:paraId="47DB53C2" w14:textId="77777777" w:rsidR="009639B4" w:rsidRDefault="009639B4" w:rsidP="00F84353"/>
        </w:tc>
        <w:tc>
          <w:tcPr>
            <w:tcW w:w="3117" w:type="dxa"/>
          </w:tcPr>
          <w:p w14:paraId="44291A82" w14:textId="77777777" w:rsidR="00801A6C" w:rsidRDefault="00801A6C"/>
        </w:tc>
        <w:tc>
          <w:tcPr>
            <w:tcW w:w="3117" w:type="dxa"/>
          </w:tcPr>
          <w:p w14:paraId="77EACFAE" w14:textId="77777777" w:rsidR="00801A6C" w:rsidRDefault="00801A6C"/>
        </w:tc>
      </w:tr>
      <w:tr w:rsidR="00801A6C" w14:paraId="73B11A42" w14:textId="77777777" w:rsidTr="00AE6281">
        <w:tc>
          <w:tcPr>
            <w:tcW w:w="3116" w:type="dxa"/>
            <w:shd w:val="clear" w:color="auto" w:fill="FFFFFF" w:themeFill="background1"/>
            <w:vAlign w:val="center"/>
          </w:tcPr>
          <w:p w14:paraId="7313B083" w14:textId="77777777" w:rsidR="00801A6C" w:rsidRDefault="00801A6C" w:rsidP="00F84353"/>
          <w:p w14:paraId="3672F7B9" w14:textId="77777777" w:rsidR="009639B4" w:rsidRDefault="009639B4" w:rsidP="00F84353"/>
        </w:tc>
        <w:tc>
          <w:tcPr>
            <w:tcW w:w="3117" w:type="dxa"/>
          </w:tcPr>
          <w:p w14:paraId="73964E1E" w14:textId="77777777" w:rsidR="00801A6C" w:rsidRDefault="00801A6C"/>
        </w:tc>
        <w:tc>
          <w:tcPr>
            <w:tcW w:w="3117" w:type="dxa"/>
          </w:tcPr>
          <w:p w14:paraId="683FD3E6" w14:textId="77777777" w:rsidR="00801A6C" w:rsidRDefault="00801A6C"/>
        </w:tc>
      </w:tr>
    </w:tbl>
    <w:p w14:paraId="6C4951E8" w14:textId="77777777" w:rsidR="00FA6C34" w:rsidRDefault="00FA6C34"/>
    <w:p w14:paraId="01006E1E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88D2F32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B5850C8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61FCFCC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D73C413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D35F1FC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991054C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B8509A8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C2C7790" w14:textId="77777777" w:rsidR="00B46702" w:rsidRDefault="00B4670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0F3AA0E" w14:textId="77777777" w:rsidR="00B46702" w:rsidRDefault="00B4670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6ECF8D49" w14:textId="77777777" w:rsidR="00B46702" w:rsidRDefault="00B46702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9D02BBB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C135A16" w14:textId="77777777" w:rsidR="009639B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B0D14">
        <w:rPr>
          <w:rFonts w:asciiTheme="minorHAnsi" w:hAnsiTheme="minorHAnsi" w:cs="Arial"/>
          <w:b/>
          <w:bCs/>
          <w:sz w:val="28"/>
          <w:szCs w:val="28"/>
        </w:rPr>
        <w:t>&lt;Name of your program goes here&gt;</w:t>
      </w:r>
    </w:p>
    <w:p w14:paraId="4D73D0F0" w14:textId="267CCA22" w:rsidR="009639B4" w:rsidRPr="005B0D14" w:rsidRDefault="009639B4" w:rsidP="009639B4">
      <w:pPr>
        <w:pStyle w:val="bullet-01"/>
        <w:numPr>
          <w:ilvl w:val="0"/>
          <w:numId w:val="0"/>
        </w:numPr>
        <w:tabs>
          <w:tab w:val="left" w:pos="720"/>
        </w:tabs>
        <w:spacing w:after="0"/>
        <w:jc w:val="center"/>
        <w:rPr>
          <w:rFonts w:asciiTheme="minorHAnsi" w:eastAsia="Times New Roman" w:hAnsi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RDN 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 xml:space="preserve">Summary of Learning Activities (Required Element </w:t>
      </w:r>
      <w:r w:rsidR="00F14AA8">
        <w:rPr>
          <w:rFonts w:asciiTheme="minorHAnsi" w:eastAsia="Times New Roman" w:hAnsiTheme="minorHAnsi"/>
          <w:b/>
          <w:color w:val="000000"/>
          <w:sz w:val="24"/>
          <w:szCs w:val="24"/>
        </w:rPr>
        <w:t>3</w:t>
      </w:r>
      <w:r w:rsidRPr="005B0D14">
        <w:rPr>
          <w:rFonts w:asciiTheme="minorHAnsi" w:eastAsia="Times New Roman" w:hAnsiTheme="minorHAnsi"/>
          <w:b/>
          <w:color w:val="000000"/>
          <w:sz w:val="24"/>
          <w:szCs w:val="24"/>
        </w:rPr>
        <w:t>.3)</w:t>
      </w:r>
    </w:p>
    <w:p w14:paraId="66B6194A" w14:textId="77777777" w:rsidR="002D32D1" w:rsidRDefault="002D32D1" w:rsidP="002D32D1">
      <w:pPr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(</w:t>
      </w:r>
      <w:r w:rsidRPr="009B6602">
        <w:rPr>
          <w:rFonts w:eastAsia="Times New Roman" w:cs="Times New Roman"/>
          <w:b/>
          <w:color w:val="000000"/>
          <w:sz w:val="24"/>
          <w:szCs w:val="24"/>
        </w:rPr>
        <w:t xml:space="preserve">CP, </w:t>
      </w:r>
      <w:r>
        <w:rPr>
          <w:rFonts w:eastAsia="Times New Roman" w:cs="Times New Roman"/>
          <w:b/>
          <w:color w:val="000000"/>
          <w:sz w:val="24"/>
          <w:szCs w:val="24"/>
        </w:rPr>
        <w:t>DI, DPD, FDE, ISPP)</w:t>
      </w:r>
    </w:p>
    <w:p w14:paraId="2B6C1E2F" w14:textId="77777777" w:rsidR="00B46702" w:rsidRDefault="00B46702" w:rsidP="00AE6281">
      <w:pPr>
        <w:spacing w:line="257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150"/>
        <w:gridCol w:w="3865"/>
      </w:tblGrid>
      <w:tr w:rsidR="004E2711" w:rsidRPr="00C76D41" w14:paraId="58894F6B" w14:textId="77777777" w:rsidTr="00AE6281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7DB9229" w14:textId="19776C19" w:rsidR="004E2711" w:rsidRPr="00C76D41" w:rsidRDefault="004E2711" w:rsidP="00AE6281">
            <w:pPr>
              <w:jc w:val="center"/>
              <w:rPr>
                <w:b/>
              </w:rPr>
            </w:pPr>
            <w:r w:rsidRPr="00C76D41">
              <w:rPr>
                <w:b/>
              </w:rPr>
              <w:t>Conditions or Disease States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D831792" w14:textId="0F4B4A12" w:rsidR="004E2711" w:rsidRPr="00C76D41" w:rsidRDefault="004E2711" w:rsidP="001169E7">
            <w:pPr>
              <w:jc w:val="center"/>
              <w:rPr>
                <w:b/>
              </w:rPr>
            </w:pPr>
            <w:r w:rsidRPr="00801A6C">
              <w:rPr>
                <w:b/>
              </w:rPr>
              <w:t xml:space="preserve">List a course or rotation in which the </w:t>
            </w:r>
            <w:r w:rsidR="005310EF">
              <w:rPr>
                <w:b/>
              </w:rPr>
              <w:t>conditions and/or disease states</w:t>
            </w:r>
            <w:r w:rsidRPr="00801A6C">
              <w:rPr>
                <w:b/>
              </w:rPr>
              <w:t xml:space="preserve"> are covered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92C0C5D" w14:textId="77777777" w:rsidR="004E2711" w:rsidRDefault="004E2711" w:rsidP="001169E7">
            <w:pPr>
              <w:jc w:val="center"/>
              <w:rPr>
                <w:b/>
              </w:rPr>
            </w:pPr>
          </w:p>
          <w:p w14:paraId="39E31AD6" w14:textId="77777777" w:rsidR="004E2711" w:rsidRPr="00C76D41" w:rsidRDefault="004E2711" w:rsidP="001169E7">
            <w:pPr>
              <w:jc w:val="center"/>
              <w:rPr>
                <w:b/>
              </w:rPr>
            </w:pPr>
            <w:r>
              <w:rPr>
                <w:b/>
              </w:rPr>
              <w:t>Learning Activity Example</w:t>
            </w:r>
          </w:p>
        </w:tc>
      </w:tr>
      <w:tr w:rsidR="004E2711" w14:paraId="32079EA1" w14:textId="77777777" w:rsidTr="00AE6281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81369DD" w14:textId="77777777" w:rsidR="004E2711" w:rsidRDefault="004E2711" w:rsidP="00AE6281">
            <w:pPr>
              <w:jc w:val="center"/>
            </w:pPr>
          </w:p>
          <w:p w14:paraId="6C477BE7" w14:textId="704C3ED5" w:rsidR="004E2711" w:rsidRDefault="004E2711" w:rsidP="00AE6281">
            <w:pPr>
              <w:jc w:val="center"/>
            </w:pPr>
            <w:r>
              <w:t>Overweight &amp; Obesity</w:t>
            </w:r>
          </w:p>
          <w:p w14:paraId="26B8A73F" w14:textId="195BA7F7" w:rsidR="004E2711" w:rsidRDefault="004E2711" w:rsidP="00AE6281">
            <w:pPr>
              <w:jc w:val="center"/>
            </w:pPr>
          </w:p>
        </w:tc>
        <w:tc>
          <w:tcPr>
            <w:tcW w:w="3150" w:type="dxa"/>
          </w:tcPr>
          <w:p w14:paraId="14F4DA88" w14:textId="77777777" w:rsidR="004E2711" w:rsidRDefault="004E2711" w:rsidP="001169E7"/>
          <w:p w14:paraId="10704131" w14:textId="77777777" w:rsidR="004E2711" w:rsidRDefault="004E2711" w:rsidP="001169E7"/>
        </w:tc>
        <w:tc>
          <w:tcPr>
            <w:tcW w:w="3865" w:type="dxa"/>
          </w:tcPr>
          <w:p w14:paraId="3D81A79A" w14:textId="77777777" w:rsidR="004E2711" w:rsidRDefault="004E2711" w:rsidP="001169E7"/>
        </w:tc>
      </w:tr>
      <w:tr w:rsidR="004E2711" w14:paraId="0CAB1BCD" w14:textId="77777777" w:rsidTr="00AE6281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760291B3" w14:textId="77777777" w:rsidR="004E2711" w:rsidRDefault="004E2711" w:rsidP="004E2711">
            <w:pPr>
              <w:jc w:val="center"/>
            </w:pPr>
          </w:p>
          <w:p w14:paraId="2BB8FF1B" w14:textId="77777777" w:rsidR="004E2711" w:rsidRDefault="004E2711" w:rsidP="004E2711">
            <w:pPr>
              <w:jc w:val="center"/>
            </w:pPr>
            <w:r>
              <w:t>Endocrine Disorders</w:t>
            </w:r>
          </w:p>
          <w:p w14:paraId="4DFA517B" w14:textId="77777777" w:rsidR="004E2711" w:rsidRDefault="004E2711" w:rsidP="004E2711">
            <w:pPr>
              <w:jc w:val="center"/>
            </w:pPr>
          </w:p>
        </w:tc>
        <w:tc>
          <w:tcPr>
            <w:tcW w:w="3150" w:type="dxa"/>
          </w:tcPr>
          <w:p w14:paraId="1714C57C" w14:textId="77777777" w:rsidR="004E2711" w:rsidRDefault="004E2711" w:rsidP="001169E7"/>
        </w:tc>
        <w:tc>
          <w:tcPr>
            <w:tcW w:w="3865" w:type="dxa"/>
          </w:tcPr>
          <w:p w14:paraId="12E8EBCF" w14:textId="77777777" w:rsidR="004E2711" w:rsidRDefault="004E2711" w:rsidP="001169E7"/>
        </w:tc>
      </w:tr>
      <w:tr w:rsidR="004E2711" w14:paraId="45DB4382" w14:textId="77777777" w:rsidTr="00AE6281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5B9C7237" w14:textId="77777777" w:rsidR="004E2711" w:rsidRDefault="004E2711" w:rsidP="004E2711">
            <w:pPr>
              <w:jc w:val="center"/>
            </w:pPr>
          </w:p>
          <w:p w14:paraId="3F37833B" w14:textId="77777777" w:rsidR="004E2711" w:rsidRDefault="004E2711" w:rsidP="004E2711">
            <w:pPr>
              <w:jc w:val="center"/>
            </w:pPr>
            <w:r>
              <w:t>Cancer</w:t>
            </w:r>
          </w:p>
          <w:p w14:paraId="102972D6" w14:textId="77777777" w:rsidR="004E2711" w:rsidRDefault="004E2711" w:rsidP="004E2711">
            <w:pPr>
              <w:jc w:val="center"/>
            </w:pPr>
          </w:p>
        </w:tc>
        <w:tc>
          <w:tcPr>
            <w:tcW w:w="3150" w:type="dxa"/>
          </w:tcPr>
          <w:p w14:paraId="212725DB" w14:textId="77777777" w:rsidR="004E2711" w:rsidRDefault="004E2711" w:rsidP="001169E7"/>
        </w:tc>
        <w:tc>
          <w:tcPr>
            <w:tcW w:w="3865" w:type="dxa"/>
          </w:tcPr>
          <w:p w14:paraId="75E3F92E" w14:textId="77777777" w:rsidR="004E2711" w:rsidRDefault="004E2711" w:rsidP="001169E7"/>
        </w:tc>
      </w:tr>
      <w:tr w:rsidR="004E2711" w14:paraId="335E65CA" w14:textId="77777777" w:rsidTr="00AE6281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1BD6A14B" w14:textId="77777777" w:rsidR="004E2711" w:rsidRDefault="004E2711" w:rsidP="004E2711">
            <w:pPr>
              <w:jc w:val="center"/>
            </w:pPr>
          </w:p>
          <w:p w14:paraId="54BF1005" w14:textId="77777777" w:rsidR="004E2711" w:rsidRDefault="004E2711" w:rsidP="004E2711">
            <w:pPr>
              <w:jc w:val="center"/>
            </w:pPr>
            <w:r>
              <w:t>Malnutrition</w:t>
            </w:r>
          </w:p>
          <w:p w14:paraId="3E032B2A" w14:textId="77777777" w:rsidR="004E2711" w:rsidRDefault="004E2711" w:rsidP="001169E7"/>
        </w:tc>
        <w:tc>
          <w:tcPr>
            <w:tcW w:w="3150" w:type="dxa"/>
          </w:tcPr>
          <w:p w14:paraId="1A9BAF58" w14:textId="77777777" w:rsidR="004E2711" w:rsidRDefault="004E2711" w:rsidP="001169E7"/>
        </w:tc>
        <w:tc>
          <w:tcPr>
            <w:tcW w:w="3865" w:type="dxa"/>
          </w:tcPr>
          <w:p w14:paraId="61A28893" w14:textId="77777777" w:rsidR="004E2711" w:rsidRDefault="004E2711" w:rsidP="001169E7"/>
        </w:tc>
      </w:tr>
      <w:tr w:rsidR="004E2711" w14:paraId="6FC4DEC1" w14:textId="77777777" w:rsidTr="00AE6281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5BD1201F" w14:textId="77777777" w:rsidR="004E2711" w:rsidRDefault="004E2711" w:rsidP="004E2711">
            <w:pPr>
              <w:jc w:val="center"/>
            </w:pPr>
          </w:p>
          <w:p w14:paraId="0B828D64" w14:textId="77777777" w:rsidR="004E2711" w:rsidRDefault="004E2711" w:rsidP="004E2711">
            <w:pPr>
              <w:jc w:val="center"/>
            </w:pPr>
            <w:r>
              <w:t>Cardiovascular Disease</w:t>
            </w:r>
          </w:p>
          <w:p w14:paraId="40FC6CE5" w14:textId="77777777" w:rsidR="004E2711" w:rsidRDefault="004E2711" w:rsidP="001169E7"/>
        </w:tc>
        <w:tc>
          <w:tcPr>
            <w:tcW w:w="3150" w:type="dxa"/>
          </w:tcPr>
          <w:p w14:paraId="2EEA7711" w14:textId="77777777" w:rsidR="004E2711" w:rsidRDefault="004E2711" w:rsidP="001169E7"/>
        </w:tc>
        <w:tc>
          <w:tcPr>
            <w:tcW w:w="3865" w:type="dxa"/>
          </w:tcPr>
          <w:p w14:paraId="73E693E6" w14:textId="77777777" w:rsidR="004E2711" w:rsidRDefault="004E2711" w:rsidP="001169E7"/>
        </w:tc>
      </w:tr>
      <w:tr w:rsidR="004E2711" w14:paraId="0C471805" w14:textId="77777777" w:rsidTr="00F14AA8">
        <w:trPr>
          <w:trHeight w:val="998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670E0B5B" w14:textId="77777777" w:rsidR="004E2711" w:rsidRDefault="004E2711" w:rsidP="00AE6281">
            <w:pPr>
              <w:jc w:val="center"/>
            </w:pPr>
            <w:r>
              <w:t>Gastrointestinal</w:t>
            </w:r>
          </w:p>
          <w:p w14:paraId="6C9D8D23" w14:textId="7C45E517" w:rsidR="004E2711" w:rsidRDefault="004E2711" w:rsidP="00F14AA8">
            <w:pPr>
              <w:jc w:val="center"/>
            </w:pPr>
            <w:r>
              <w:t>Disease</w:t>
            </w:r>
          </w:p>
        </w:tc>
        <w:tc>
          <w:tcPr>
            <w:tcW w:w="3150" w:type="dxa"/>
          </w:tcPr>
          <w:p w14:paraId="733C6F39" w14:textId="77777777" w:rsidR="004E2711" w:rsidRDefault="004E2711" w:rsidP="001169E7"/>
        </w:tc>
        <w:tc>
          <w:tcPr>
            <w:tcW w:w="3865" w:type="dxa"/>
          </w:tcPr>
          <w:p w14:paraId="7083D31E" w14:textId="77777777" w:rsidR="004E2711" w:rsidRDefault="004E2711" w:rsidP="001169E7"/>
        </w:tc>
      </w:tr>
      <w:tr w:rsidR="004E2711" w14:paraId="566BE7E7" w14:textId="77777777" w:rsidTr="00AE6281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656596A0" w14:textId="77777777" w:rsidR="004E2711" w:rsidRDefault="004E2711" w:rsidP="00AE6281">
            <w:pPr>
              <w:jc w:val="center"/>
            </w:pPr>
          </w:p>
          <w:p w14:paraId="05505557" w14:textId="77777777" w:rsidR="004E2711" w:rsidRDefault="004E2711" w:rsidP="00AE6281">
            <w:pPr>
              <w:jc w:val="center"/>
            </w:pPr>
            <w:r>
              <w:t>Renal Disease</w:t>
            </w:r>
          </w:p>
          <w:p w14:paraId="7485C5B6" w14:textId="00CA2121" w:rsidR="004E2711" w:rsidRDefault="004E2711" w:rsidP="00AE6281">
            <w:pPr>
              <w:jc w:val="center"/>
            </w:pPr>
          </w:p>
        </w:tc>
        <w:tc>
          <w:tcPr>
            <w:tcW w:w="3150" w:type="dxa"/>
          </w:tcPr>
          <w:p w14:paraId="4AFECDE1" w14:textId="77777777" w:rsidR="004E2711" w:rsidRDefault="004E2711" w:rsidP="001169E7"/>
        </w:tc>
        <w:tc>
          <w:tcPr>
            <w:tcW w:w="3865" w:type="dxa"/>
          </w:tcPr>
          <w:p w14:paraId="2C2D06D5" w14:textId="77777777" w:rsidR="004E2711" w:rsidRDefault="004E2711" w:rsidP="001169E7"/>
        </w:tc>
      </w:tr>
      <w:tr w:rsidR="004E2711" w14:paraId="79A7C8F9" w14:textId="77777777" w:rsidTr="00D777F2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5E6A80B" w14:textId="77777777" w:rsidR="004E2711" w:rsidRDefault="004E2711" w:rsidP="004E2711">
            <w:pPr>
              <w:jc w:val="center"/>
            </w:pPr>
          </w:p>
          <w:p w14:paraId="35008A49" w14:textId="77777777" w:rsidR="004E2711" w:rsidRDefault="004E2711" w:rsidP="004E2711">
            <w:pPr>
              <w:jc w:val="center"/>
            </w:pPr>
            <w:r>
              <w:t>Other</w:t>
            </w:r>
          </w:p>
          <w:p w14:paraId="6666665A" w14:textId="77777777" w:rsidR="004E2711" w:rsidRDefault="004E2711" w:rsidP="001169E7"/>
        </w:tc>
        <w:tc>
          <w:tcPr>
            <w:tcW w:w="3150" w:type="dxa"/>
            <w:shd w:val="clear" w:color="auto" w:fill="D9D9D9" w:themeFill="background1" w:themeFillShade="D9"/>
          </w:tcPr>
          <w:p w14:paraId="01716D15" w14:textId="77777777" w:rsidR="004E2711" w:rsidRDefault="004E2711" w:rsidP="001169E7"/>
        </w:tc>
        <w:tc>
          <w:tcPr>
            <w:tcW w:w="3865" w:type="dxa"/>
            <w:shd w:val="clear" w:color="auto" w:fill="D9D9D9" w:themeFill="background1" w:themeFillShade="D9"/>
          </w:tcPr>
          <w:p w14:paraId="77725EB2" w14:textId="77777777" w:rsidR="004E2711" w:rsidRDefault="004E2711" w:rsidP="001169E7"/>
        </w:tc>
      </w:tr>
      <w:tr w:rsidR="004E2711" w14:paraId="217DE516" w14:textId="77777777" w:rsidTr="00AE6281">
        <w:tc>
          <w:tcPr>
            <w:tcW w:w="2335" w:type="dxa"/>
            <w:shd w:val="clear" w:color="auto" w:fill="FFFFFF" w:themeFill="background1"/>
            <w:vAlign w:val="center"/>
          </w:tcPr>
          <w:p w14:paraId="3019EE11" w14:textId="77777777" w:rsidR="004E2711" w:rsidRDefault="004E2711" w:rsidP="004E2711">
            <w:pPr>
              <w:jc w:val="center"/>
            </w:pPr>
          </w:p>
          <w:p w14:paraId="651B3435" w14:textId="77777777" w:rsidR="004E2711" w:rsidRDefault="004E2711" w:rsidP="004E2711">
            <w:pPr>
              <w:jc w:val="center"/>
            </w:pPr>
          </w:p>
        </w:tc>
        <w:tc>
          <w:tcPr>
            <w:tcW w:w="3150" w:type="dxa"/>
          </w:tcPr>
          <w:p w14:paraId="5FAEB9CE" w14:textId="77777777" w:rsidR="004E2711" w:rsidRDefault="004E2711" w:rsidP="001169E7"/>
        </w:tc>
        <w:tc>
          <w:tcPr>
            <w:tcW w:w="3865" w:type="dxa"/>
          </w:tcPr>
          <w:p w14:paraId="4D1B0AE6" w14:textId="77777777" w:rsidR="004E2711" w:rsidRDefault="004E2711" w:rsidP="001169E7"/>
        </w:tc>
      </w:tr>
      <w:tr w:rsidR="004E2711" w14:paraId="6370FA1D" w14:textId="77777777" w:rsidTr="00AE6281">
        <w:tc>
          <w:tcPr>
            <w:tcW w:w="2335" w:type="dxa"/>
            <w:shd w:val="clear" w:color="auto" w:fill="FFFFFF" w:themeFill="background1"/>
            <w:vAlign w:val="center"/>
          </w:tcPr>
          <w:p w14:paraId="6DCED977" w14:textId="77777777" w:rsidR="004E2711" w:rsidRDefault="004E2711" w:rsidP="004E2711">
            <w:pPr>
              <w:jc w:val="center"/>
            </w:pPr>
          </w:p>
          <w:p w14:paraId="4A3AB76B" w14:textId="77777777" w:rsidR="004E2711" w:rsidRDefault="004E2711" w:rsidP="004E2711">
            <w:pPr>
              <w:jc w:val="center"/>
            </w:pPr>
          </w:p>
        </w:tc>
        <w:tc>
          <w:tcPr>
            <w:tcW w:w="3150" w:type="dxa"/>
          </w:tcPr>
          <w:p w14:paraId="499B5E29" w14:textId="77777777" w:rsidR="004E2711" w:rsidRDefault="004E2711" w:rsidP="001169E7"/>
        </w:tc>
        <w:tc>
          <w:tcPr>
            <w:tcW w:w="3865" w:type="dxa"/>
          </w:tcPr>
          <w:p w14:paraId="68782003" w14:textId="77777777" w:rsidR="004E2711" w:rsidRDefault="004E2711" w:rsidP="001169E7"/>
        </w:tc>
      </w:tr>
      <w:tr w:rsidR="004E2711" w14:paraId="44D162AC" w14:textId="77777777" w:rsidTr="00AE6281">
        <w:tc>
          <w:tcPr>
            <w:tcW w:w="2335" w:type="dxa"/>
            <w:shd w:val="clear" w:color="auto" w:fill="FFFFFF" w:themeFill="background1"/>
            <w:vAlign w:val="center"/>
          </w:tcPr>
          <w:p w14:paraId="33799B86" w14:textId="77777777" w:rsidR="004E2711" w:rsidRDefault="004E2711" w:rsidP="004E2711">
            <w:pPr>
              <w:jc w:val="center"/>
            </w:pPr>
          </w:p>
          <w:p w14:paraId="322D9E52" w14:textId="77777777" w:rsidR="004E2711" w:rsidRDefault="004E2711" w:rsidP="004E2711">
            <w:pPr>
              <w:jc w:val="center"/>
            </w:pPr>
          </w:p>
        </w:tc>
        <w:tc>
          <w:tcPr>
            <w:tcW w:w="3150" w:type="dxa"/>
          </w:tcPr>
          <w:p w14:paraId="1B1F7211" w14:textId="77777777" w:rsidR="004E2711" w:rsidRDefault="004E2711" w:rsidP="001169E7"/>
        </w:tc>
        <w:tc>
          <w:tcPr>
            <w:tcW w:w="3865" w:type="dxa"/>
          </w:tcPr>
          <w:p w14:paraId="2067AFD6" w14:textId="77777777" w:rsidR="004E2711" w:rsidRDefault="004E2711" w:rsidP="001169E7"/>
        </w:tc>
      </w:tr>
    </w:tbl>
    <w:p w14:paraId="697CAD5B" w14:textId="77777777" w:rsidR="004E2711" w:rsidRDefault="004E2711" w:rsidP="00AE6281">
      <w:pPr>
        <w:rPr>
          <w:rFonts w:eastAsia="Times New Roman" w:cs="Times New Roman"/>
          <w:b/>
          <w:color w:val="000000"/>
        </w:rPr>
      </w:pPr>
    </w:p>
    <w:p w14:paraId="66E80078" w14:textId="77777777" w:rsidR="00FA6C34" w:rsidRDefault="00FA6C34" w:rsidP="00F84353"/>
    <w:sectPr w:rsidR="00FA6C34" w:rsidSect="00AE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86D7" w14:textId="77777777" w:rsidR="005B2B22" w:rsidRDefault="005B2B22" w:rsidP="00306980">
      <w:pPr>
        <w:spacing w:after="0" w:line="240" w:lineRule="auto"/>
      </w:pPr>
      <w:r>
        <w:separator/>
      </w:r>
    </w:p>
  </w:endnote>
  <w:endnote w:type="continuationSeparator" w:id="0">
    <w:p w14:paraId="523D25E4" w14:textId="77777777" w:rsidR="005B2B22" w:rsidRDefault="005B2B22" w:rsidP="0030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433" w14:textId="1AFE17B0" w:rsidR="00950EE8" w:rsidRDefault="00950EE8">
    <w:pPr>
      <w:pStyle w:val="Footer"/>
    </w:pPr>
    <w:r>
      <w:rPr>
        <w:rFonts w:ascii="Calibri" w:hAnsi="Calibri"/>
      </w:rPr>
      <w:t>&lt;Program Name and Type Goes Here&gt;</w:t>
    </w:r>
    <w:r>
      <w:tab/>
    </w:r>
    <w:r>
      <w:tab/>
    </w:r>
    <w:r w:rsidRPr="00AD3898">
      <w:rPr>
        <w:sz w:val="20"/>
        <w:szCs w:val="20"/>
      </w:rPr>
      <w:t xml:space="preserve">Revised </w:t>
    </w:r>
    <w:r w:rsidR="00AD3898">
      <w:rPr>
        <w:sz w:val="20"/>
        <w:szCs w:val="20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DCF9" w14:textId="77777777" w:rsidR="005B2B22" w:rsidRDefault="005B2B22" w:rsidP="00306980">
      <w:pPr>
        <w:spacing w:after="0" w:line="240" w:lineRule="auto"/>
      </w:pPr>
      <w:r>
        <w:separator/>
      </w:r>
    </w:p>
  </w:footnote>
  <w:footnote w:type="continuationSeparator" w:id="0">
    <w:p w14:paraId="4A500D00" w14:textId="77777777" w:rsidR="005B2B22" w:rsidRDefault="005B2B22" w:rsidP="0030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30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4"/>
    <w:rsid w:val="000558FD"/>
    <w:rsid w:val="000E2709"/>
    <w:rsid w:val="001044DD"/>
    <w:rsid w:val="001D50AA"/>
    <w:rsid w:val="0022537A"/>
    <w:rsid w:val="002D32D1"/>
    <w:rsid w:val="00306980"/>
    <w:rsid w:val="0039689C"/>
    <w:rsid w:val="003A7D7F"/>
    <w:rsid w:val="004C02EC"/>
    <w:rsid w:val="004D283E"/>
    <w:rsid w:val="004E2711"/>
    <w:rsid w:val="004F691C"/>
    <w:rsid w:val="005310EF"/>
    <w:rsid w:val="005603CE"/>
    <w:rsid w:val="00567325"/>
    <w:rsid w:val="005B2B22"/>
    <w:rsid w:val="005D59C7"/>
    <w:rsid w:val="005F72F3"/>
    <w:rsid w:val="00616661"/>
    <w:rsid w:val="006718CF"/>
    <w:rsid w:val="006A5F90"/>
    <w:rsid w:val="006B195B"/>
    <w:rsid w:val="006E2299"/>
    <w:rsid w:val="00752D7E"/>
    <w:rsid w:val="00753E98"/>
    <w:rsid w:val="00801A6C"/>
    <w:rsid w:val="008D2C0C"/>
    <w:rsid w:val="00940957"/>
    <w:rsid w:val="00950EE8"/>
    <w:rsid w:val="009639B4"/>
    <w:rsid w:val="009C54F9"/>
    <w:rsid w:val="009E000F"/>
    <w:rsid w:val="00A464BD"/>
    <w:rsid w:val="00AC6D1F"/>
    <w:rsid w:val="00AD3898"/>
    <w:rsid w:val="00AD5D32"/>
    <w:rsid w:val="00AE6281"/>
    <w:rsid w:val="00AF20FF"/>
    <w:rsid w:val="00B46702"/>
    <w:rsid w:val="00BA5A8F"/>
    <w:rsid w:val="00C44775"/>
    <w:rsid w:val="00C76D41"/>
    <w:rsid w:val="00CD5FDB"/>
    <w:rsid w:val="00D4356C"/>
    <w:rsid w:val="00D777F2"/>
    <w:rsid w:val="00D85EDF"/>
    <w:rsid w:val="00E51349"/>
    <w:rsid w:val="00E6062A"/>
    <w:rsid w:val="00EE6A90"/>
    <w:rsid w:val="00F14AA8"/>
    <w:rsid w:val="00F334A8"/>
    <w:rsid w:val="00F84353"/>
    <w:rsid w:val="00F86675"/>
    <w:rsid w:val="00F96590"/>
    <w:rsid w:val="00FA6C3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3BB572"/>
  <w15:chartTrackingRefBased/>
  <w15:docId w15:val="{53A5AE49-21BF-4782-8BC5-69E797C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34"/>
    <w:pPr>
      <w:spacing w:line="25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-01">
    <w:name w:val="bullet-01"/>
    <w:basedOn w:val="Normal"/>
    <w:rsid w:val="00FA6C34"/>
    <w:pPr>
      <w:numPr>
        <w:numId w:val="1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FA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980"/>
  </w:style>
  <w:style w:type="paragraph" w:styleId="Footer">
    <w:name w:val="footer"/>
    <w:basedOn w:val="Normal"/>
    <w:link w:val="FooterChar"/>
    <w:uiPriority w:val="99"/>
    <w:unhideWhenUsed/>
    <w:rsid w:val="0030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980"/>
  </w:style>
  <w:style w:type="character" w:styleId="CommentReference">
    <w:name w:val="annotation reference"/>
    <w:basedOn w:val="DefaultParagraphFont"/>
    <w:uiPriority w:val="99"/>
    <w:semiHidden/>
    <w:unhideWhenUsed/>
    <w:rsid w:val="00801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477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2379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Cowie</dc:creator>
  <cp:keywords/>
  <dc:description/>
  <cp:lastModifiedBy>Lauren Bozich</cp:lastModifiedBy>
  <cp:revision>2</cp:revision>
  <dcterms:created xsi:type="dcterms:W3CDTF">2025-10-30T15:27:00Z</dcterms:created>
  <dcterms:modified xsi:type="dcterms:W3CDTF">2025-10-30T15:27:00Z</dcterms:modified>
</cp:coreProperties>
</file>